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8DB9D" w14:textId="55118D0D" w:rsidR="00FA1DEA" w:rsidRPr="00056CB2" w:rsidRDefault="00FA1DEA" w:rsidP="003255E8">
      <w:pPr>
        <w:pStyle w:val="Zhlavprvnstrnky"/>
        <w:jc w:val="both"/>
        <w:rPr>
          <w:rFonts w:ascii="Fenomen Sans Light" w:hAnsi="Fenomen Sans Light" w:cs="Times New Roman"/>
          <w:lang w:val="en-US"/>
        </w:rPr>
      </w:pPr>
    </w:p>
    <w:p w14:paraId="51C2AA20" w14:textId="168F0195" w:rsidR="004F602B" w:rsidRPr="00056CB2" w:rsidRDefault="005E620C" w:rsidP="00E1532A">
      <w:pPr>
        <w:pStyle w:val="Nzev"/>
        <w:jc w:val="center"/>
        <w:rPr>
          <w:rFonts w:ascii="Fenomen Sans Light" w:hAnsi="Fenomen Sans Light" w:cs="Times New Roman"/>
          <w:lang w:val="en-US"/>
        </w:rPr>
      </w:pPr>
      <w:r w:rsidRPr="00056CB2">
        <w:rPr>
          <w:rFonts w:ascii="Fenomen Sans Light" w:hAnsi="Fenomen Sans Light" w:cs="Times New Roman"/>
          <w:lang w:val="en-US"/>
        </w:rPr>
        <w:t xml:space="preserve">paper </w:t>
      </w:r>
      <w:r w:rsidR="00304849" w:rsidRPr="00056CB2">
        <w:rPr>
          <w:rFonts w:ascii="Fenomen Sans Light" w:hAnsi="Fenomen Sans Light" w:cs="Times New Roman"/>
          <w:lang w:val="en-US"/>
        </w:rPr>
        <w:t>title</w:t>
      </w:r>
      <w:r w:rsidR="00056CB2" w:rsidRPr="001906E8">
        <w:rPr>
          <w:rFonts w:ascii="Fenomen Sans Light" w:hAnsi="Fenomen Sans Light" w:cs="Times New Roman"/>
          <w:lang w:val="en-US"/>
        </w:rPr>
        <w:t xml:space="preserve">: </w:t>
      </w:r>
      <w:r w:rsidR="00CC0FF1" w:rsidRPr="001906E8">
        <w:rPr>
          <w:rFonts w:ascii="Fenomen Sans Light" w:hAnsi="Fenomen Sans Light" w:cs="Times New Roman"/>
          <w:lang w:val="en-US"/>
        </w:rPr>
        <w:t>INCLUDES THE STUDY DESIGN</w:t>
      </w:r>
    </w:p>
    <w:p w14:paraId="24429BE6" w14:textId="77777777" w:rsidR="004D64BC" w:rsidRPr="00056CB2" w:rsidRDefault="004D64BC" w:rsidP="004D64BC">
      <w:pPr>
        <w:rPr>
          <w:lang w:val="en-US"/>
        </w:rPr>
      </w:pPr>
    </w:p>
    <w:p w14:paraId="19B2FC26" w14:textId="3A37FCB2" w:rsidR="00D43FCF" w:rsidRPr="00056CB2" w:rsidRDefault="00D43FCF" w:rsidP="00D43FCF">
      <w:pPr>
        <w:pStyle w:val="Abstract"/>
        <w:spacing w:line="360" w:lineRule="auto"/>
        <w:rPr>
          <w:rFonts w:ascii="Fenomen Sans Light" w:hAnsi="Fenomen Sans Light" w:cs="Times New Roman"/>
          <w:lang w:val="en-US"/>
        </w:rPr>
      </w:pPr>
      <w:r w:rsidRPr="00056CB2">
        <w:rPr>
          <w:rFonts w:ascii="Fenomen Sans Light" w:hAnsi="Fenomen Sans Light" w:cs="Times New Roman"/>
          <w:b/>
          <w:lang w:val="en-US"/>
        </w:rPr>
        <w:t>Abstract</w:t>
      </w:r>
      <w:r w:rsidRPr="00056CB2">
        <w:rPr>
          <w:rFonts w:ascii="Fenomen Sans Light" w:hAnsi="Fenomen Sans Light" w:cs="Times New Roman"/>
          <w:lang w:val="en-US"/>
        </w:rPr>
        <w:tab/>
      </w:r>
      <w:r w:rsidR="004C5CFE" w:rsidRPr="00056CB2">
        <w:rPr>
          <w:rFonts w:ascii="Fenomen Sans Light" w:hAnsi="Fenomen Sans Light" w:cs="Times New Roman"/>
          <w:b/>
          <w:bCs/>
          <w:lang w:val="en-US"/>
        </w:rPr>
        <w:t> </w:t>
      </w:r>
      <w:r w:rsidR="004C5CFE" w:rsidRPr="00056CB2">
        <w:rPr>
          <w:rFonts w:ascii="Fenomen Sans Light" w:hAnsi="Fenomen Sans Light" w:cs="Times New Roman"/>
          <w:lang w:val="en-US"/>
        </w:rPr>
        <w:t xml:space="preserve">The abstract of the paper should be in the form of a single paragraph, not exceeding 250 words, and it should briefly summarize the essential information on the presented study. Also, the reporting method used should be specified. The abstract should not include detailed descriptions, citations, or mathematical equations. It should be structured and should include the following: </w:t>
      </w:r>
      <w:r w:rsidR="004C5CFE" w:rsidRPr="00056CB2">
        <w:rPr>
          <w:rFonts w:ascii="Fenomen Sans Light" w:hAnsi="Fenomen Sans Light" w:cs="Times New Roman"/>
          <w:b/>
          <w:bCs/>
          <w:lang w:val="en-US"/>
        </w:rPr>
        <w:t xml:space="preserve">Aim(s), Design, Methods, Results, </w:t>
      </w:r>
      <w:r w:rsidR="004C5CFE" w:rsidRPr="001906E8">
        <w:rPr>
          <w:rFonts w:ascii="Fenomen Sans Light" w:hAnsi="Fenomen Sans Light" w:cs="Times New Roman"/>
          <w:b/>
          <w:bCs/>
          <w:lang w:val="en-US"/>
        </w:rPr>
        <w:t>Conclusion</w:t>
      </w:r>
      <w:r w:rsidR="004C5CFE" w:rsidRPr="001906E8">
        <w:rPr>
          <w:rFonts w:ascii="Fenomen Sans Light" w:hAnsi="Fenomen Sans Light" w:cs="Times New Roman"/>
          <w:lang w:val="en-US"/>
        </w:rPr>
        <w:t>.</w:t>
      </w:r>
      <w:r w:rsidR="005E4A18" w:rsidRPr="001906E8">
        <w:rPr>
          <w:rFonts w:ascii="Fenomen Sans Light" w:hAnsi="Fenomen Sans Light" w:cs="Times New Roman"/>
          <w:lang w:val="en-US"/>
        </w:rPr>
        <w:t xml:space="preserve"> State in the abstract that you have adhered to relevant </w:t>
      </w:r>
      <w:r w:rsidR="005E4A18" w:rsidRPr="001906E8">
        <w:rPr>
          <w:rFonts w:ascii="Fenomen Sans Light" w:hAnsi="Fenomen Sans Light" w:cs="Times New Roman"/>
          <w:b/>
          <w:bCs/>
          <w:lang w:val="en-US"/>
        </w:rPr>
        <w:t>EQUATOR guidelines</w:t>
      </w:r>
      <w:r w:rsidR="005E4A18" w:rsidRPr="001906E8">
        <w:rPr>
          <w:rFonts w:ascii="Fenomen Sans Light" w:hAnsi="Fenomen Sans Light" w:cs="Times New Roman"/>
          <w:lang w:val="en-US"/>
        </w:rPr>
        <w:t> (or another relevant guideline) and specify its name. Include this information in the Methods section of the manuscript and cite the source. The source should be included on your reference list. Submit the completed relevant checklist/tool together with your manuscript.</w:t>
      </w:r>
    </w:p>
    <w:p w14:paraId="027FF3AF" w14:textId="27DC5DBA" w:rsidR="009B106D" w:rsidRPr="00056CB2" w:rsidRDefault="00D43FCF" w:rsidP="00D43FCF">
      <w:pPr>
        <w:pStyle w:val="Abstract"/>
        <w:spacing w:line="360" w:lineRule="auto"/>
        <w:rPr>
          <w:rFonts w:ascii="Fenomen Sans Light" w:hAnsi="Fenomen Sans Light" w:cs="Times New Roman"/>
          <w:lang w:val="en-US"/>
        </w:rPr>
      </w:pPr>
      <w:r w:rsidRPr="00056CB2">
        <w:rPr>
          <w:rFonts w:ascii="Fenomen Sans Light" w:hAnsi="Fenomen Sans Light" w:cs="Times New Roman"/>
          <w:b/>
          <w:lang w:val="en-US"/>
        </w:rPr>
        <w:t>Keywords</w:t>
      </w:r>
      <w:r w:rsidRPr="00056CB2">
        <w:rPr>
          <w:rFonts w:ascii="Fenomen Sans Light" w:hAnsi="Fenomen Sans Light" w:cs="Times New Roman"/>
          <w:lang w:val="en-US"/>
        </w:rPr>
        <w:tab/>
      </w:r>
      <w:r w:rsidR="00FB57A5" w:rsidRPr="00056CB2">
        <w:rPr>
          <w:rFonts w:ascii="Fenomen Sans Light" w:hAnsi="Fenomen Sans Light" w:cs="Times New Roman"/>
          <w:lang w:val="en-US"/>
        </w:rPr>
        <w:t>You can use up to 10 keywords.</w:t>
      </w:r>
    </w:p>
    <w:p w14:paraId="4D71B040" w14:textId="77777777" w:rsidR="007D2A9D" w:rsidRPr="00056CB2" w:rsidRDefault="007D2A9D" w:rsidP="00D43FCF">
      <w:pPr>
        <w:pStyle w:val="Abstract"/>
        <w:spacing w:line="360" w:lineRule="auto"/>
        <w:rPr>
          <w:rFonts w:ascii="Fenomen Sans Light" w:hAnsi="Fenomen Sans Light" w:cs="Times New Roman"/>
          <w:lang w:val="en-US"/>
        </w:rPr>
      </w:pPr>
    </w:p>
    <w:p w14:paraId="2982CD8F" w14:textId="77777777" w:rsidR="009B106D" w:rsidRPr="00056CB2" w:rsidRDefault="009B106D" w:rsidP="009B106D">
      <w:pPr>
        <w:pStyle w:val="Nadpis1"/>
        <w:spacing w:line="360" w:lineRule="auto"/>
        <w:rPr>
          <w:rFonts w:ascii="Fenomen Sans Light" w:hAnsi="Fenomen Sans Light" w:cs="Times New Roman"/>
          <w:lang w:val="en-US"/>
        </w:rPr>
      </w:pPr>
      <w:r w:rsidRPr="00056CB2">
        <w:rPr>
          <w:rFonts w:ascii="Fenomen Sans Light" w:hAnsi="Fenomen Sans Light" w:cs="Times New Roman"/>
          <w:lang w:val="en-US"/>
        </w:rPr>
        <w:t>Introduction</w:t>
      </w:r>
    </w:p>
    <w:p w14:paraId="1A14B973" w14:textId="297A86EC" w:rsidR="009B106D" w:rsidRPr="00056CB2" w:rsidRDefault="009B106D" w:rsidP="009B106D">
      <w:pPr>
        <w:spacing w:line="360" w:lineRule="auto"/>
        <w:rPr>
          <w:rFonts w:ascii="Fenomen Sans Light" w:hAnsi="Fenomen Sans Light" w:cs="Times New Roman"/>
          <w:lang w:val="en-US"/>
        </w:rPr>
      </w:pPr>
      <w:r w:rsidRPr="00056CB2">
        <w:rPr>
          <w:rFonts w:ascii="Fenomen Sans Light" w:hAnsi="Fenomen Sans Light" w:cs="Times New Roman"/>
          <w:lang w:val="en-US"/>
        </w:rPr>
        <w:t>The introduction should give an outline of the state of the art in the field of the presented research problem. It should include (depending on expected knowledge of readers) some information on theoretical background of the research, definition of key concepts, explanation of principles, laws, formulae etc</w:t>
      </w:r>
      <w:r w:rsidRPr="00220D5F">
        <w:rPr>
          <w:rFonts w:ascii="Fenomen Sans Light" w:hAnsi="Fenomen Sans Light" w:cs="Times New Roman"/>
          <w:lang w:val="en-US"/>
        </w:rPr>
        <w:t xml:space="preserve">. </w:t>
      </w:r>
      <w:r w:rsidR="005E4A18" w:rsidRPr="00220D5F">
        <w:rPr>
          <w:rFonts w:ascii="Fenomen Sans Light" w:hAnsi="Fenomen Sans Light" w:cs="Times New Roman"/>
          <w:lang w:val="en-US"/>
        </w:rPr>
        <w:t xml:space="preserve">Existing </w:t>
      </w:r>
      <w:proofErr w:type="spellStart"/>
      <w:r w:rsidR="005E4A18" w:rsidRPr="00220D5F">
        <w:rPr>
          <w:rFonts w:ascii="Fenomen Sans Light" w:hAnsi="Fenomen Sans Light" w:cs="Times New Roman"/>
          <w:lang w:val="en-US"/>
        </w:rPr>
        <w:t>reasearch</w:t>
      </w:r>
      <w:proofErr w:type="spellEnd"/>
      <w:r w:rsidR="005E4A18" w:rsidRPr="00220D5F">
        <w:rPr>
          <w:rFonts w:ascii="Fenomen Sans Light" w:hAnsi="Fenomen Sans Light" w:cs="Times New Roman"/>
          <w:lang w:val="en-US"/>
        </w:rPr>
        <w:t xml:space="preserve"> and also a research gap (i.e., what is not yet known about the topic) should be outlined</w:t>
      </w:r>
      <w:r w:rsidRPr="00220D5F">
        <w:rPr>
          <w:rFonts w:ascii="Fenomen Sans Light" w:hAnsi="Fenomen Sans Light" w:cs="Times New Roman"/>
          <w:lang w:val="en-US"/>
        </w:rPr>
        <w:t xml:space="preserve">. </w:t>
      </w:r>
      <w:r w:rsidR="005E4A18" w:rsidRPr="00220D5F">
        <w:rPr>
          <w:rFonts w:ascii="Fenomen Sans Light" w:hAnsi="Fenomen Sans Light" w:cs="Times New Roman"/>
          <w:lang w:val="en-US"/>
        </w:rPr>
        <w:t xml:space="preserve">This research gap should be consistent with the study aim, outlined in the Aim(s) section (see below). </w:t>
      </w:r>
      <w:r w:rsidR="005E4A18" w:rsidRPr="00220D5F">
        <w:rPr>
          <w:rFonts w:ascii="Fenomen Sans Light" w:hAnsi="Fenomen Sans Light" w:cs="Times New Roman"/>
          <w:b/>
          <w:bCs/>
          <w:lang w:val="en-US"/>
        </w:rPr>
        <w:t xml:space="preserve">To maintain the integrity of this process, all identifying information—including author names, institutional affiliations, acknowledgments, and any explicit references to the authors’ institutions—must be included only on the title page. No identifying details should appear in the main manuscript file. </w:t>
      </w:r>
      <w:r w:rsidR="005E4A18" w:rsidRPr="00220D5F">
        <w:rPr>
          <w:rFonts w:ascii="Fenomen Sans Light" w:hAnsi="Fenomen Sans Light" w:cs="Times New Roman"/>
          <w:lang w:val="en-US"/>
        </w:rPr>
        <w:t>Please use Calibri font with a spacing 1</w:t>
      </w:r>
      <w:r w:rsidR="005E4A18" w:rsidRPr="00056CB2">
        <w:rPr>
          <w:rFonts w:ascii="Fenomen Sans Light" w:hAnsi="Fenomen Sans Light" w:cs="Times New Roman"/>
          <w:lang w:val="en-US"/>
        </w:rPr>
        <w:t xml:space="preserve">.5. </w:t>
      </w:r>
    </w:p>
    <w:p w14:paraId="281B23BB" w14:textId="77777777" w:rsidR="009B106D" w:rsidRPr="00056CB2" w:rsidRDefault="009B106D" w:rsidP="009B106D">
      <w:pPr>
        <w:pStyle w:val="Nadpis2"/>
        <w:rPr>
          <w:rFonts w:ascii="Fenomen Sans Light" w:hAnsi="Fenomen Sans Light"/>
          <w:lang w:val="en-US"/>
        </w:rPr>
      </w:pPr>
      <w:r w:rsidRPr="00056CB2">
        <w:rPr>
          <w:rFonts w:ascii="Fenomen Sans Light" w:hAnsi="Fenomen Sans Light"/>
          <w:lang w:val="en-US"/>
        </w:rPr>
        <w:t>Section heading</w:t>
      </w:r>
    </w:p>
    <w:p w14:paraId="34368431" w14:textId="674CB0DB" w:rsidR="009B106D" w:rsidRPr="00056CB2" w:rsidRDefault="009B106D" w:rsidP="009B106D">
      <w:pPr>
        <w:spacing w:line="360" w:lineRule="auto"/>
        <w:rPr>
          <w:rFonts w:ascii="Fenomen Sans Light" w:hAnsi="Fenomen Sans Light" w:cs="Times New Roman"/>
          <w:lang w:val="en-US"/>
        </w:rPr>
      </w:pPr>
      <w:r w:rsidRPr="00056CB2">
        <w:rPr>
          <w:rFonts w:ascii="Fenomen Sans Light" w:hAnsi="Fenomen Sans Light" w:cs="Times New Roman"/>
          <w:lang w:val="en-US"/>
        </w:rPr>
        <w:t>The introduction is followed by further sections according to the authors’ needs. To keep the structure of the headings clear, it is not recommended to put long sections of text between a</w:t>
      </w:r>
      <w:r w:rsidR="007D2A9D" w:rsidRPr="00056CB2">
        <w:rPr>
          <w:rFonts w:ascii="Fenomen Sans Light" w:hAnsi="Fenomen Sans Light" w:cs="Times New Roman"/>
          <w:lang w:val="en-US"/>
        </w:rPr>
        <w:t> </w:t>
      </w:r>
      <w:r w:rsidRPr="00056CB2">
        <w:rPr>
          <w:rFonts w:ascii="Fenomen Sans Light" w:hAnsi="Fenomen Sans Light" w:cs="Times New Roman"/>
          <w:lang w:val="en-US"/>
        </w:rPr>
        <w:t>heading and the next lower-level heading (in a place like this).</w:t>
      </w:r>
    </w:p>
    <w:p w14:paraId="2A7A1BAD" w14:textId="77777777" w:rsidR="009B106D" w:rsidRPr="00056CB2" w:rsidRDefault="009B106D" w:rsidP="009B106D">
      <w:pPr>
        <w:pStyle w:val="Nadpis2"/>
        <w:spacing w:line="360" w:lineRule="auto"/>
        <w:rPr>
          <w:rFonts w:ascii="Fenomen Sans Light" w:hAnsi="Fenomen Sans Light" w:cs="Times New Roman"/>
          <w:lang w:val="en-US"/>
        </w:rPr>
      </w:pPr>
      <w:r w:rsidRPr="00056CB2">
        <w:rPr>
          <w:rFonts w:ascii="Fenomen Sans Light" w:hAnsi="Fenomen Sans Light" w:cs="Times New Roman"/>
          <w:lang w:val="en-US"/>
        </w:rPr>
        <w:t>Subsection heading</w:t>
      </w:r>
    </w:p>
    <w:p w14:paraId="29848774" w14:textId="77777777" w:rsidR="009B106D" w:rsidRPr="00056CB2" w:rsidRDefault="009B106D" w:rsidP="009B106D">
      <w:pPr>
        <w:spacing w:line="360" w:lineRule="auto"/>
        <w:rPr>
          <w:rFonts w:ascii="Fenomen Sans Light" w:hAnsi="Fenomen Sans Light" w:cs="Times New Roman"/>
          <w:lang w:val="en-US"/>
        </w:rPr>
      </w:pPr>
      <w:r w:rsidRPr="00056CB2">
        <w:rPr>
          <w:rFonts w:ascii="Fenomen Sans Light" w:hAnsi="Fenomen Sans Light" w:cs="Times New Roman"/>
          <w:lang w:val="en-US"/>
        </w:rPr>
        <w:t xml:space="preserve">The template makes use of Word styles for text formatting. Individual formatting without using the predefined styles is not recommended besides highlighting parts of text by </w:t>
      </w:r>
      <w:r w:rsidRPr="00056CB2">
        <w:rPr>
          <w:rFonts w:ascii="Fenomen Sans Light" w:hAnsi="Fenomen Sans Light" w:cs="Times New Roman"/>
          <w:b/>
          <w:lang w:val="en-US"/>
        </w:rPr>
        <w:t>boldface</w:t>
      </w:r>
      <w:r w:rsidRPr="00056CB2">
        <w:rPr>
          <w:rFonts w:ascii="Fenomen Sans Light" w:hAnsi="Fenomen Sans Light" w:cs="Times New Roman"/>
          <w:lang w:val="en-US"/>
        </w:rPr>
        <w:t xml:space="preserve"> or </w:t>
      </w:r>
      <w:r w:rsidRPr="00056CB2">
        <w:rPr>
          <w:rFonts w:ascii="Fenomen Sans Light" w:hAnsi="Fenomen Sans Light" w:cs="Times New Roman"/>
          <w:i/>
          <w:lang w:val="en-US"/>
        </w:rPr>
        <w:t>italics</w:t>
      </w:r>
      <w:r w:rsidRPr="00056CB2">
        <w:rPr>
          <w:rFonts w:ascii="Fenomen Sans Light" w:hAnsi="Fenomen Sans Light" w:cs="Times New Roman"/>
          <w:lang w:val="en-US"/>
        </w:rPr>
        <w:t>, necessary modifications in tables and other simple formatting. Default styles are used for normal text (Normal) and for three levels of numbered section headings (Heading 1, 2, 3).</w:t>
      </w:r>
    </w:p>
    <w:p w14:paraId="4956BD9B" w14:textId="77777777" w:rsidR="003255E8" w:rsidRPr="00056CB2" w:rsidRDefault="003255E8" w:rsidP="007D2A9D">
      <w:pPr>
        <w:spacing w:after="0" w:line="360" w:lineRule="auto"/>
        <w:rPr>
          <w:rFonts w:ascii="Fenomen Sans Light" w:hAnsi="Fenomen Sans Light" w:cs="Times New Roman"/>
          <w:lang w:val="en-US"/>
        </w:rPr>
      </w:pPr>
    </w:p>
    <w:p w14:paraId="27B2D5D7" w14:textId="4D455924" w:rsidR="00664680" w:rsidRPr="00056CB2" w:rsidRDefault="000653BB" w:rsidP="00664680">
      <w:pPr>
        <w:pStyle w:val="Nadpis1"/>
        <w:spacing w:line="360" w:lineRule="auto"/>
        <w:rPr>
          <w:rFonts w:ascii="Fenomen Sans Light" w:hAnsi="Fenomen Sans Light" w:cs="Times New Roman"/>
          <w:lang w:val="en-US"/>
        </w:rPr>
      </w:pPr>
      <w:r w:rsidRPr="00056CB2">
        <w:rPr>
          <w:rFonts w:ascii="Fenomen Sans Light" w:hAnsi="Fenomen Sans Light" w:cs="Times New Roman"/>
          <w:lang w:val="en-US"/>
        </w:rPr>
        <w:t>aim(s)</w:t>
      </w:r>
    </w:p>
    <w:p w14:paraId="699CE204" w14:textId="355E2417" w:rsidR="000653BB" w:rsidRPr="00056CB2" w:rsidRDefault="000653BB" w:rsidP="000653BB">
      <w:pPr>
        <w:rPr>
          <w:lang w:val="en-US"/>
        </w:rPr>
      </w:pPr>
    </w:p>
    <w:p w14:paraId="5FF23347" w14:textId="0B7498ED" w:rsidR="000653BB" w:rsidRPr="00056CB2" w:rsidRDefault="000653BB" w:rsidP="000653BB">
      <w:pPr>
        <w:pStyle w:val="Nadpis1"/>
        <w:spacing w:line="360" w:lineRule="auto"/>
        <w:rPr>
          <w:rFonts w:ascii="Fenomen Sans Light" w:hAnsi="Fenomen Sans Light" w:cs="Times New Roman"/>
          <w:lang w:val="en-US"/>
        </w:rPr>
      </w:pPr>
      <w:r w:rsidRPr="00056CB2">
        <w:rPr>
          <w:rFonts w:ascii="Fenomen Sans Light" w:hAnsi="Fenomen Sans Light" w:cs="Times New Roman"/>
          <w:lang w:val="en-US"/>
        </w:rPr>
        <w:t>methods</w:t>
      </w:r>
    </w:p>
    <w:p w14:paraId="1C704ABD" w14:textId="1346BB5B" w:rsidR="005E4A18" w:rsidRPr="00056CB2" w:rsidRDefault="005E4A18" w:rsidP="005E4A18">
      <w:pPr>
        <w:rPr>
          <w:lang w:val="en-US"/>
        </w:rPr>
      </w:pPr>
      <w:r w:rsidRPr="00220D5F">
        <w:rPr>
          <w:rFonts w:ascii="Fenomen Sans Light" w:hAnsi="Fenomen Sans Light" w:cs="Times New Roman"/>
          <w:lang w:val="en-US"/>
        </w:rPr>
        <w:t xml:space="preserve">Include information about the EQUATOR </w:t>
      </w:r>
      <w:r w:rsidR="00056CB2" w:rsidRPr="00220D5F">
        <w:rPr>
          <w:rFonts w:ascii="Fenomen Sans Light" w:hAnsi="Fenomen Sans Light" w:cs="Times New Roman"/>
          <w:lang w:val="en-US"/>
        </w:rPr>
        <w:t>guideline (or another relevant guideline)</w:t>
      </w:r>
      <w:r w:rsidRPr="00220D5F">
        <w:rPr>
          <w:rFonts w:ascii="Fenomen Sans Light" w:hAnsi="Fenomen Sans Light" w:cs="Times New Roman"/>
          <w:lang w:val="en-US"/>
        </w:rPr>
        <w:t xml:space="preserve"> and cite the source. </w:t>
      </w:r>
    </w:p>
    <w:p w14:paraId="42357774" w14:textId="4500F75E" w:rsidR="000653BB" w:rsidRPr="00056CB2" w:rsidRDefault="000653BB" w:rsidP="000653BB">
      <w:pPr>
        <w:pStyle w:val="Nadpis1"/>
        <w:spacing w:line="360" w:lineRule="auto"/>
        <w:rPr>
          <w:rFonts w:ascii="Fenomen Sans Light" w:hAnsi="Fenomen Sans Light" w:cs="Times New Roman"/>
          <w:lang w:val="en-US"/>
        </w:rPr>
      </w:pPr>
      <w:r w:rsidRPr="00056CB2">
        <w:rPr>
          <w:rFonts w:ascii="Fenomen Sans Light" w:hAnsi="Fenomen Sans Light" w:cs="Times New Roman"/>
          <w:lang w:val="en-US"/>
        </w:rPr>
        <w:t>results</w:t>
      </w:r>
    </w:p>
    <w:p w14:paraId="302FA812" w14:textId="58ACD6C2" w:rsidR="000653BB" w:rsidRPr="00056CB2" w:rsidRDefault="000653BB" w:rsidP="000653BB">
      <w:pPr>
        <w:pStyle w:val="Nadpis1"/>
        <w:spacing w:line="360" w:lineRule="auto"/>
        <w:rPr>
          <w:rFonts w:ascii="Fenomen Sans Light" w:hAnsi="Fenomen Sans Light" w:cs="Times New Roman"/>
          <w:lang w:val="en-US"/>
        </w:rPr>
      </w:pPr>
      <w:r w:rsidRPr="00056CB2">
        <w:rPr>
          <w:rFonts w:ascii="Fenomen Sans Light" w:hAnsi="Fenomen Sans Light" w:cs="Times New Roman"/>
          <w:lang w:val="en-US"/>
        </w:rPr>
        <w:t>discussion</w:t>
      </w:r>
    </w:p>
    <w:p w14:paraId="76595BE9" w14:textId="1CA20713" w:rsidR="009C628B" w:rsidRPr="00056CB2" w:rsidRDefault="009C628B" w:rsidP="009C628B">
      <w:pPr>
        <w:pStyle w:val="Nadpis1"/>
        <w:spacing w:line="360" w:lineRule="auto"/>
        <w:rPr>
          <w:rFonts w:ascii="Fenomen Sans Light" w:hAnsi="Fenomen Sans Light" w:cs="Times New Roman"/>
          <w:lang w:val="en-US"/>
        </w:rPr>
      </w:pPr>
      <w:r w:rsidRPr="00056CB2">
        <w:rPr>
          <w:rFonts w:ascii="Fenomen Sans Light" w:hAnsi="Fenomen Sans Light" w:cs="Times New Roman"/>
          <w:lang w:val="en-US"/>
        </w:rPr>
        <w:t>conclusion</w:t>
      </w:r>
    </w:p>
    <w:p w14:paraId="6B0DD797" w14:textId="77777777" w:rsidR="00AD2F53" w:rsidRPr="00056CB2" w:rsidRDefault="00AD2F53" w:rsidP="00AD2F53">
      <w:pPr>
        <w:rPr>
          <w:lang w:val="en-US"/>
        </w:rPr>
      </w:pPr>
    </w:p>
    <w:p w14:paraId="141906F1" w14:textId="4CD04C6D" w:rsidR="009C628B" w:rsidRPr="00056CB2" w:rsidRDefault="00AD2F53" w:rsidP="009C628B">
      <w:pPr>
        <w:rPr>
          <w:lang w:val="en-US"/>
        </w:rPr>
      </w:pPr>
      <w:r w:rsidRPr="00056CB2">
        <w:rPr>
          <w:rFonts w:ascii="Fenomen Sans Light" w:hAnsi="Fenomen Sans Light" w:cs="Times New Roman"/>
          <w:b/>
          <w:lang w:val="en-US"/>
        </w:rPr>
        <w:t>References</w:t>
      </w:r>
    </w:p>
    <w:p w14:paraId="161C1674" w14:textId="77777777" w:rsidR="000653BB" w:rsidRPr="00056CB2" w:rsidRDefault="000653BB" w:rsidP="000653BB">
      <w:pPr>
        <w:rPr>
          <w:lang w:val="en-US"/>
        </w:rPr>
      </w:pPr>
    </w:p>
    <w:p w14:paraId="1CB02CAE" w14:textId="2CA2BF82" w:rsidR="00664680" w:rsidRPr="00056CB2" w:rsidRDefault="00FB57A5" w:rsidP="007D2A9D">
      <w:pPr>
        <w:spacing w:after="0" w:line="360" w:lineRule="auto"/>
        <w:rPr>
          <w:rFonts w:ascii="Fenomen Sans Light" w:hAnsi="Fenomen Sans Light" w:cs="Times New Roman"/>
          <w:lang w:val="en-US"/>
        </w:rPr>
      </w:pPr>
      <w:r w:rsidRPr="00056CB2">
        <w:rPr>
          <w:rFonts w:ascii="Fenomen Sans Light" w:hAnsi="Fenomen Sans Light" w:cs="Times New Roman"/>
          <w:lang w:val="en-US"/>
        </w:rPr>
        <w:t>The reference list shall contain only actual sources, i.e. publications referred to in the text. In the list, the references shall be listed alphabetically. References in the text, tables, and figure captions shall be given in round brackets after the text referring to the publication</w:t>
      </w:r>
      <w:r w:rsidRPr="00220D5F">
        <w:rPr>
          <w:rFonts w:ascii="Fenomen Sans Light" w:hAnsi="Fenomen Sans Light" w:cs="Times New Roman"/>
          <w:lang w:val="en-US"/>
        </w:rPr>
        <w:t>.</w:t>
      </w:r>
      <w:r w:rsidR="005E4A18" w:rsidRPr="00220D5F">
        <w:rPr>
          <w:rFonts w:ascii="Fenomen Sans Light" w:hAnsi="Fenomen Sans Light" w:cs="Times New Roman"/>
          <w:lang w:val="en-US"/>
        </w:rPr>
        <w:t xml:space="preserve"> Also, include the source of the EQUATOR </w:t>
      </w:r>
      <w:r w:rsidR="00056CB2" w:rsidRPr="00220D5F">
        <w:rPr>
          <w:rFonts w:ascii="Fenomen Sans Light" w:hAnsi="Fenomen Sans Light" w:cs="Times New Roman"/>
          <w:lang w:val="en-US"/>
        </w:rPr>
        <w:t>guideline</w:t>
      </w:r>
      <w:r w:rsidR="005E4A18" w:rsidRPr="00220D5F">
        <w:rPr>
          <w:rFonts w:ascii="Fenomen Sans Light" w:hAnsi="Fenomen Sans Light" w:cs="Times New Roman"/>
          <w:lang w:val="en-US"/>
        </w:rPr>
        <w:t>.</w:t>
      </w:r>
      <w:r w:rsidR="005E4A18" w:rsidRPr="00056CB2">
        <w:rPr>
          <w:rFonts w:ascii="Fenomen Sans Light" w:hAnsi="Fenomen Sans Light" w:cs="Times New Roman"/>
          <w:lang w:val="en-US"/>
        </w:rPr>
        <w:t xml:space="preserve"> </w:t>
      </w:r>
    </w:p>
    <w:p w14:paraId="7E2DC19F" w14:textId="77777777" w:rsidR="00572758" w:rsidRPr="00056CB2" w:rsidRDefault="00572758" w:rsidP="007D2A9D">
      <w:pPr>
        <w:spacing w:after="0" w:line="360" w:lineRule="auto"/>
        <w:rPr>
          <w:rFonts w:ascii="Fenomen Sans Light" w:hAnsi="Fenomen Sans Light" w:cs="Times New Roman"/>
          <w:lang w:val="en-US"/>
        </w:rPr>
      </w:pPr>
    </w:p>
    <w:p w14:paraId="4967E4B2" w14:textId="77777777" w:rsidR="00572758" w:rsidRPr="00056CB2" w:rsidRDefault="00572758" w:rsidP="00572758">
      <w:pPr>
        <w:spacing w:after="0" w:line="360" w:lineRule="auto"/>
        <w:rPr>
          <w:rFonts w:ascii="Fenomen Sans Light" w:hAnsi="Fenomen Sans Light" w:cs="Times New Roman"/>
          <w:lang w:val="en-US"/>
        </w:rPr>
      </w:pPr>
      <w:r w:rsidRPr="00056CB2">
        <w:rPr>
          <w:rFonts w:ascii="Fenomen Sans Light" w:hAnsi="Fenomen Sans Light" w:cs="Times New Roman"/>
          <w:b/>
          <w:bCs/>
          <w:lang w:val="en-US"/>
        </w:rPr>
        <w:t>REFERENCE STYLE</w:t>
      </w:r>
    </w:p>
    <w:p w14:paraId="31BD55EF" w14:textId="77777777" w:rsidR="00572758" w:rsidRPr="00056CB2" w:rsidRDefault="00572758" w:rsidP="00572758">
      <w:pPr>
        <w:spacing w:after="0" w:line="360" w:lineRule="auto"/>
        <w:rPr>
          <w:rFonts w:ascii="Fenomen Sans Light" w:hAnsi="Fenomen Sans Light" w:cs="Times New Roman"/>
          <w:lang w:val="en-US"/>
        </w:rPr>
      </w:pPr>
      <w:r w:rsidRPr="00056CB2">
        <w:rPr>
          <w:rFonts w:ascii="Fenomen Sans Light" w:hAnsi="Fenomen Sans Light" w:cs="Times New Roman"/>
          <w:lang w:val="en-US"/>
        </w:rPr>
        <w:t>The </w:t>
      </w:r>
      <w:r w:rsidRPr="00056CB2">
        <w:rPr>
          <w:rFonts w:ascii="Fenomen Sans Light" w:hAnsi="Fenomen Sans Light" w:cs="Times New Roman"/>
          <w:b/>
          <w:bCs/>
          <w:lang w:val="en-US"/>
        </w:rPr>
        <w:t>APA citation standard 7th ed</w:t>
      </w:r>
      <w:r w:rsidRPr="00056CB2">
        <w:rPr>
          <w:rFonts w:ascii="Fenomen Sans Light" w:hAnsi="Fenomen Sans Light" w:cs="Times New Roman"/>
          <w:lang w:val="en-US"/>
        </w:rPr>
        <w:t>. shall be used.</w:t>
      </w:r>
    </w:p>
    <w:p w14:paraId="4796806D" w14:textId="77777777" w:rsidR="00572758" w:rsidRPr="00056CB2" w:rsidRDefault="00572758" w:rsidP="00572758">
      <w:pPr>
        <w:spacing w:after="0" w:line="360" w:lineRule="auto"/>
        <w:rPr>
          <w:rFonts w:ascii="Fenomen Sans Light" w:hAnsi="Fenomen Sans Light" w:cs="Times New Roman"/>
          <w:lang w:val="en-US"/>
        </w:rPr>
      </w:pPr>
      <w:r w:rsidRPr="00056CB2">
        <w:rPr>
          <w:rFonts w:ascii="Fenomen Sans Light" w:hAnsi="Fenomen Sans Light" w:cs="Times New Roman"/>
          <w:b/>
          <w:bCs/>
          <w:lang w:val="en-US"/>
        </w:rPr>
        <w:t>Examples of references on the reference list:</w:t>
      </w:r>
    </w:p>
    <w:p w14:paraId="73C99DD3" w14:textId="77777777" w:rsidR="00572758" w:rsidRPr="00056CB2" w:rsidRDefault="00572758" w:rsidP="00572758">
      <w:pPr>
        <w:spacing w:after="0" w:line="360" w:lineRule="auto"/>
        <w:rPr>
          <w:rFonts w:ascii="Fenomen Sans Light" w:hAnsi="Fenomen Sans Light" w:cs="Times New Roman"/>
          <w:lang w:val="en-US"/>
        </w:rPr>
      </w:pPr>
      <w:r w:rsidRPr="00056CB2">
        <w:rPr>
          <w:rFonts w:ascii="Fenomen Sans Light" w:hAnsi="Fenomen Sans Light" w:cs="Times New Roman"/>
          <w:u w:val="single"/>
          <w:lang w:val="en-US"/>
        </w:rPr>
        <w:t>Monograph</w:t>
      </w:r>
    </w:p>
    <w:p w14:paraId="18B8ABC1" w14:textId="77777777" w:rsidR="00572758" w:rsidRPr="00056CB2" w:rsidRDefault="00572758" w:rsidP="00572758">
      <w:pPr>
        <w:spacing w:after="0" w:line="360" w:lineRule="auto"/>
        <w:rPr>
          <w:rFonts w:ascii="Fenomen Sans Light" w:hAnsi="Fenomen Sans Light" w:cs="Times New Roman"/>
          <w:lang w:val="en-US"/>
        </w:rPr>
      </w:pPr>
      <w:proofErr w:type="spellStart"/>
      <w:r w:rsidRPr="00056CB2">
        <w:rPr>
          <w:rFonts w:ascii="Fenomen Sans Light" w:hAnsi="Fenomen Sans Light" w:cs="Times New Roman"/>
          <w:lang w:val="en-US"/>
        </w:rPr>
        <w:t>Slezáková</w:t>
      </w:r>
      <w:proofErr w:type="spellEnd"/>
      <w:r w:rsidRPr="00056CB2">
        <w:rPr>
          <w:rFonts w:ascii="Fenomen Sans Light" w:hAnsi="Fenomen Sans Light" w:cs="Times New Roman"/>
          <w:lang w:val="en-US"/>
        </w:rPr>
        <w:t>, Z. (2014). </w:t>
      </w:r>
      <w:proofErr w:type="spellStart"/>
      <w:r w:rsidRPr="00056CB2">
        <w:rPr>
          <w:rFonts w:ascii="Fenomen Sans Light" w:hAnsi="Fenomen Sans Light" w:cs="Times New Roman"/>
          <w:i/>
          <w:iCs/>
          <w:lang w:val="en-US"/>
        </w:rPr>
        <w:t>Ošetřovatelství</w:t>
      </w:r>
      <w:proofErr w:type="spellEnd"/>
      <w:r w:rsidRPr="00056CB2">
        <w:rPr>
          <w:rFonts w:ascii="Fenomen Sans Light" w:hAnsi="Fenomen Sans Light" w:cs="Times New Roman"/>
          <w:i/>
          <w:iCs/>
          <w:lang w:val="en-US"/>
        </w:rPr>
        <w:t xml:space="preserve"> v </w:t>
      </w:r>
      <w:proofErr w:type="spellStart"/>
      <w:r w:rsidRPr="00056CB2">
        <w:rPr>
          <w:rFonts w:ascii="Fenomen Sans Light" w:hAnsi="Fenomen Sans Light" w:cs="Times New Roman"/>
          <w:i/>
          <w:iCs/>
          <w:lang w:val="en-US"/>
        </w:rPr>
        <w:t>neurologii</w:t>
      </w:r>
      <w:proofErr w:type="spellEnd"/>
      <w:r w:rsidRPr="00056CB2">
        <w:rPr>
          <w:rFonts w:ascii="Fenomen Sans Light" w:hAnsi="Fenomen Sans Light" w:cs="Times New Roman"/>
          <w:lang w:val="en-US"/>
        </w:rPr>
        <w:t xml:space="preserve">. </w:t>
      </w:r>
      <w:proofErr w:type="spellStart"/>
      <w:r w:rsidRPr="00056CB2">
        <w:rPr>
          <w:rFonts w:ascii="Fenomen Sans Light" w:hAnsi="Fenomen Sans Light" w:cs="Times New Roman"/>
          <w:lang w:val="en-US"/>
        </w:rPr>
        <w:t>Grada</w:t>
      </w:r>
      <w:proofErr w:type="spellEnd"/>
      <w:r w:rsidRPr="00056CB2">
        <w:rPr>
          <w:rFonts w:ascii="Fenomen Sans Light" w:hAnsi="Fenomen Sans Light" w:cs="Times New Roman"/>
          <w:lang w:val="en-US"/>
        </w:rPr>
        <w:t>.</w:t>
      </w:r>
    </w:p>
    <w:p w14:paraId="7FA1C794" w14:textId="77777777" w:rsidR="00572758" w:rsidRPr="00056CB2" w:rsidRDefault="00572758" w:rsidP="00572758">
      <w:pPr>
        <w:spacing w:after="0" w:line="360" w:lineRule="auto"/>
        <w:rPr>
          <w:rFonts w:ascii="Fenomen Sans Light" w:hAnsi="Fenomen Sans Light" w:cs="Times New Roman"/>
          <w:lang w:val="en-US"/>
        </w:rPr>
      </w:pPr>
      <w:r w:rsidRPr="00056CB2">
        <w:rPr>
          <w:rFonts w:ascii="Fenomen Sans Light" w:hAnsi="Fenomen Sans Light" w:cs="Times New Roman"/>
          <w:lang w:val="en-US"/>
        </w:rPr>
        <w:t>Koivisto, V. A. (1976). </w:t>
      </w:r>
      <w:r w:rsidRPr="00056CB2">
        <w:rPr>
          <w:rFonts w:ascii="Fenomen Sans Light" w:hAnsi="Fenomen Sans Light" w:cs="Times New Roman"/>
          <w:i/>
          <w:iCs/>
          <w:lang w:val="en-US"/>
        </w:rPr>
        <w:t>Metabolic and hormonal effects of exercise in diabetes mellitus: an experimental and clinical study</w:t>
      </w:r>
      <w:r w:rsidRPr="00056CB2">
        <w:rPr>
          <w:rFonts w:ascii="Fenomen Sans Light" w:hAnsi="Fenomen Sans Light" w:cs="Times New Roman"/>
          <w:lang w:val="en-US"/>
        </w:rPr>
        <w:t xml:space="preserve">. </w:t>
      </w:r>
      <w:proofErr w:type="spellStart"/>
      <w:r w:rsidRPr="00056CB2">
        <w:rPr>
          <w:rFonts w:ascii="Fenomen Sans Light" w:hAnsi="Fenomen Sans Light" w:cs="Times New Roman"/>
          <w:lang w:val="en-US"/>
        </w:rPr>
        <w:t>Veikko</w:t>
      </w:r>
      <w:proofErr w:type="spellEnd"/>
      <w:r w:rsidRPr="00056CB2">
        <w:rPr>
          <w:rFonts w:ascii="Fenomen Sans Light" w:hAnsi="Fenomen Sans Light" w:cs="Times New Roman"/>
          <w:lang w:val="en-US"/>
        </w:rPr>
        <w:t xml:space="preserve"> A. Koivisto.</w:t>
      </w:r>
    </w:p>
    <w:p w14:paraId="7C726901" w14:textId="77777777" w:rsidR="00572758" w:rsidRPr="00056CB2" w:rsidRDefault="00572758" w:rsidP="00572758">
      <w:pPr>
        <w:spacing w:after="0" w:line="360" w:lineRule="auto"/>
        <w:rPr>
          <w:rFonts w:ascii="Fenomen Sans Light" w:hAnsi="Fenomen Sans Light" w:cs="Times New Roman"/>
          <w:lang w:val="en-US"/>
        </w:rPr>
      </w:pPr>
      <w:r w:rsidRPr="00056CB2">
        <w:rPr>
          <w:rFonts w:ascii="Fenomen Sans Light" w:hAnsi="Fenomen Sans Light" w:cs="Times New Roman"/>
          <w:b/>
          <w:bCs/>
          <w:lang w:val="en-US"/>
        </w:rPr>
        <w:t> </w:t>
      </w:r>
      <w:r w:rsidRPr="00056CB2">
        <w:rPr>
          <w:rFonts w:ascii="Fenomen Sans Light" w:hAnsi="Fenomen Sans Light" w:cs="Times New Roman"/>
          <w:u w:val="single"/>
          <w:lang w:val="en-US"/>
        </w:rPr>
        <w:t>Chapter in a monograph</w:t>
      </w:r>
    </w:p>
    <w:p w14:paraId="4C334F76" w14:textId="77777777" w:rsidR="00572758" w:rsidRPr="00056CB2" w:rsidRDefault="00572758" w:rsidP="00572758">
      <w:pPr>
        <w:spacing w:after="0" w:line="360" w:lineRule="auto"/>
        <w:rPr>
          <w:rFonts w:ascii="Fenomen Sans Light" w:hAnsi="Fenomen Sans Light" w:cs="Times New Roman"/>
          <w:lang w:val="en-US"/>
        </w:rPr>
      </w:pPr>
      <w:proofErr w:type="spellStart"/>
      <w:r w:rsidRPr="00056CB2">
        <w:rPr>
          <w:rFonts w:ascii="Fenomen Sans Light" w:hAnsi="Fenomen Sans Light" w:cs="Times New Roman"/>
          <w:lang w:val="en-US"/>
        </w:rPr>
        <w:t>Najvar</w:t>
      </w:r>
      <w:proofErr w:type="spellEnd"/>
      <w:r w:rsidRPr="00056CB2">
        <w:rPr>
          <w:rFonts w:ascii="Fenomen Sans Light" w:hAnsi="Fenomen Sans Light" w:cs="Times New Roman"/>
          <w:lang w:val="en-US"/>
        </w:rPr>
        <w:t xml:space="preserve">, P., </w:t>
      </w:r>
      <w:proofErr w:type="spellStart"/>
      <w:r w:rsidRPr="00056CB2">
        <w:rPr>
          <w:rFonts w:ascii="Fenomen Sans Light" w:hAnsi="Fenomen Sans Light" w:cs="Times New Roman"/>
          <w:lang w:val="en-US"/>
        </w:rPr>
        <w:t>Slavík</w:t>
      </w:r>
      <w:proofErr w:type="spellEnd"/>
      <w:r w:rsidRPr="00056CB2">
        <w:rPr>
          <w:rFonts w:ascii="Fenomen Sans Light" w:hAnsi="Fenomen Sans Light" w:cs="Times New Roman"/>
          <w:lang w:val="en-US"/>
        </w:rPr>
        <w:t xml:space="preserve">, J., </w:t>
      </w:r>
      <w:proofErr w:type="spellStart"/>
      <w:r w:rsidRPr="00056CB2">
        <w:rPr>
          <w:rFonts w:ascii="Fenomen Sans Light" w:hAnsi="Fenomen Sans Light" w:cs="Times New Roman"/>
          <w:lang w:val="en-US"/>
        </w:rPr>
        <w:t>Vlčková</w:t>
      </w:r>
      <w:proofErr w:type="spellEnd"/>
      <w:r w:rsidRPr="00056CB2">
        <w:rPr>
          <w:rFonts w:ascii="Fenomen Sans Light" w:hAnsi="Fenomen Sans Light" w:cs="Times New Roman"/>
          <w:lang w:val="en-US"/>
        </w:rPr>
        <w:t xml:space="preserve">, K., </w:t>
      </w:r>
      <w:proofErr w:type="spellStart"/>
      <w:r w:rsidRPr="00056CB2">
        <w:rPr>
          <w:rFonts w:ascii="Fenomen Sans Light" w:hAnsi="Fenomen Sans Light" w:cs="Times New Roman"/>
          <w:lang w:val="en-US"/>
        </w:rPr>
        <w:t>Kubiatko</w:t>
      </w:r>
      <w:proofErr w:type="spellEnd"/>
      <w:r w:rsidRPr="00056CB2">
        <w:rPr>
          <w:rFonts w:ascii="Fenomen Sans Light" w:hAnsi="Fenomen Sans Light" w:cs="Times New Roman"/>
          <w:lang w:val="en-US"/>
        </w:rPr>
        <w:t xml:space="preserve">, M., </w:t>
      </w:r>
      <w:proofErr w:type="spellStart"/>
      <w:r w:rsidRPr="00056CB2">
        <w:rPr>
          <w:rFonts w:ascii="Fenomen Sans Light" w:hAnsi="Fenomen Sans Light" w:cs="Times New Roman"/>
          <w:lang w:val="en-US"/>
        </w:rPr>
        <w:t>Pavlas</w:t>
      </w:r>
      <w:proofErr w:type="spellEnd"/>
      <w:r w:rsidRPr="00056CB2">
        <w:rPr>
          <w:rFonts w:ascii="Fenomen Sans Light" w:hAnsi="Fenomen Sans Light" w:cs="Times New Roman"/>
          <w:lang w:val="en-US"/>
        </w:rPr>
        <w:t xml:space="preserve">, T., &amp; Janko, T. (2011). </w:t>
      </w:r>
      <w:proofErr w:type="spellStart"/>
      <w:r w:rsidRPr="00056CB2">
        <w:rPr>
          <w:rFonts w:ascii="Fenomen Sans Light" w:hAnsi="Fenomen Sans Light" w:cs="Times New Roman"/>
          <w:lang w:val="en-US"/>
        </w:rPr>
        <w:t>Kurikulární</w:t>
      </w:r>
      <w:proofErr w:type="spellEnd"/>
      <w:r w:rsidRPr="00056CB2">
        <w:rPr>
          <w:rFonts w:ascii="Fenomen Sans Light" w:hAnsi="Fenomen Sans Light" w:cs="Times New Roman"/>
          <w:lang w:val="en-US"/>
        </w:rPr>
        <w:t xml:space="preserve"> </w:t>
      </w:r>
      <w:proofErr w:type="spellStart"/>
      <w:r w:rsidRPr="00056CB2">
        <w:rPr>
          <w:rFonts w:ascii="Fenomen Sans Light" w:hAnsi="Fenomen Sans Light" w:cs="Times New Roman"/>
          <w:lang w:val="en-US"/>
        </w:rPr>
        <w:t>reforma</w:t>
      </w:r>
      <w:proofErr w:type="spellEnd"/>
      <w:r w:rsidRPr="00056CB2">
        <w:rPr>
          <w:rFonts w:ascii="Fenomen Sans Light" w:hAnsi="Fenomen Sans Light" w:cs="Times New Roman"/>
          <w:lang w:val="en-US"/>
        </w:rPr>
        <w:t xml:space="preserve"> </w:t>
      </w:r>
      <w:proofErr w:type="spellStart"/>
      <w:r w:rsidRPr="00056CB2">
        <w:rPr>
          <w:rFonts w:ascii="Fenomen Sans Light" w:hAnsi="Fenomen Sans Light" w:cs="Times New Roman"/>
          <w:lang w:val="en-US"/>
        </w:rPr>
        <w:t>na</w:t>
      </w:r>
      <w:proofErr w:type="spellEnd"/>
      <w:r w:rsidRPr="00056CB2">
        <w:rPr>
          <w:rFonts w:ascii="Fenomen Sans Light" w:hAnsi="Fenomen Sans Light" w:cs="Times New Roman"/>
          <w:lang w:val="en-US"/>
        </w:rPr>
        <w:t xml:space="preserve"> </w:t>
      </w:r>
      <w:proofErr w:type="spellStart"/>
      <w:r w:rsidRPr="00056CB2">
        <w:rPr>
          <w:rFonts w:ascii="Fenomen Sans Light" w:hAnsi="Fenomen Sans Light" w:cs="Times New Roman"/>
          <w:lang w:val="en-US"/>
        </w:rPr>
        <w:t>gymnáziích</w:t>
      </w:r>
      <w:proofErr w:type="spellEnd"/>
      <w:r w:rsidRPr="00056CB2">
        <w:rPr>
          <w:rFonts w:ascii="Fenomen Sans Light" w:hAnsi="Fenomen Sans Light" w:cs="Times New Roman"/>
          <w:lang w:val="en-US"/>
        </w:rPr>
        <w:t xml:space="preserve">: </w:t>
      </w:r>
      <w:proofErr w:type="spellStart"/>
      <w:r w:rsidRPr="00056CB2">
        <w:rPr>
          <w:rFonts w:ascii="Fenomen Sans Light" w:hAnsi="Fenomen Sans Light" w:cs="Times New Roman"/>
          <w:lang w:val="en-US"/>
        </w:rPr>
        <w:t>dotazníkové</w:t>
      </w:r>
      <w:proofErr w:type="spellEnd"/>
      <w:r w:rsidRPr="00056CB2">
        <w:rPr>
          <w:rFonts w:ascii="Fenomen Sans Light" w:hAnsi="Fenomen Sans Light" w:cs="Times New Roman"/>
          <w:lang w:val="en-US"/>
        </w:rPr>
        <w:t xml:space="preserve"> </w:t>
      </w:r>
      <w:proofErr w:type="spellStart"/>
      <w:r w:rsidRPr="00056CB2">
        <w:rPr>
          <w:rFonts w:ascii="Fenomen Sans Light" w:hAnsi="Fenomen Sans Light" w:cs="Times New Roman"/>
          <w:lang w:val="en-US"/>
        </w:rPr>
        <w:t>šetření</w:t>
      </w:r>
      <w:proofErr w:type="spellEnd"/>
      <w:r w:rsidRPr="00056CB2">
        <w:rPr>
          <w:rFonts w:ascii="Fenomen Sans Light" w:hAnsi="Fenomen Sans Light" w:cs="Times New Roman"/>
          <w:lang w:val="en-US"/>
        </w:rPr>
        <w:t xml:space="preserve">. In T. </w:t>
      </w:r>
      <w:proofErr w:type="spellStart"/>
      <w:r w:rsidRPr="00056CB2">
        <w:rPr>
          <w:rFonts w:ascii="Fenomen Sans Light" w:hAnsi="Fenomen Sans Light" w:cs="Times New Roman"/>
          <w:lang w:val="en-US"/>
        </w:rPr>
        <w:t>Janík</w:t>
      </w:r>
      <w:proofErr w:type="spellEnd"/>
      <w:r w:rsidRPr="00056CB2">
        <w:rPr>
          <w:rFonts w:ascii="Fenomen Sans Light" w:hAnsi="Fenomen Sans Light" w:cs="Times New Roman"/>
          <w:lang w:val="en-US"/>
        </w:rPr>
        <w:t xml:space="preserve">, P. Knecht, &amp; S. </w:t>
      </w:r>
      <w:proofErr w:type="spellStart"/>
      <w:r w:rsidRPr="00056CB2">
        <w:rPr>
          <w:rFonts w:ascii="Fenomen Sans Light" w:hAnsi="Fenomen Sans Light" w:cs="Times New Roman"/>
          <w:lang w:val="en-US"/>
        </w:rPr>
        <w:t>Šebestová</w:t>
      </w:r>
      <w:proofErr w:type="spellEnd"/>
      <w:r w:rsidRPr="00056CB2">
        <w:rPr>
          <w:rFonts w:ascii="Fenomen Sans Light" w:hAnsi="Fenomen Sans Light" w:cs="Times New Roman"/>
          <w:lang w:val="en-US"/>
        </w:rPr>
        <w:t xml:space="preserve"> (Eds.), </w:t>
      </w:r>
      <w:proofErr w:type="spellStart"/>
      <w:r w:rsidRPr="00056CB2">
        <w:rPr>
          <w:rFonts w:ascii="Fenomen Sans Light" w:hAnsi="Fenomen Sans Light" w:cs="Times New Roman"/>
          <w:i/>
          <w:iCs/>
          <w:lang w:val="en-US"/>
        </w:rPr>
        <w:t>Smíšený</w:t>
      </w:r>
      <w:proofErr w:type="spellEnd"/>
      <w:r w:rsidRPr="00056CB2">
        <w:rPr>
          <w:rFonts w:ascii="Fenomen Sans Light" w:hAnsi="Fenomen Sans Light" w:cs="Times New Roman"/>
          <w:i/>
          <w:iCs/>
          <w:lang w:val="en-US"/>
        </w:rPr>
        <w:t xml:space="preserve"> design v </w:t>
      </w:r>
      <w:proofErr w:type="spellStart"/>
      <w:r w:rsidRPr="00056CB2">
        <w:rPr>
          <w:rFonts w:ascii="Fenomen Sans Light" w:hAnsi="Fenomen Sans Light" w:cs="Times New Roman"/>
          <w:i/>
          <w:iCs/>
          <w:lang w:val="en-US"/>
        </w:rPr>
        <w:t>pedagogickém</w:t>
      </w:r>
      <w:proofErr w:type="spellEnd"/>
      <w:r w:rsidRPr="00056CB2">
        <w:rPr>
          <w:rFonts w:ascii="Fenomen Sans Light" w:hAnsi="Fenomen Sans Light" w:cs="Times New Roman"/>
          <w:i/>
          <w:iCs/>
          <w:lang w:val="en-US"/>
        </w:rPr>
        <w:t xml:space="preserve"> </w:t>
      </w:r>
      <w:proofErr w:type="spellStart"/>
      <w:r w:rsidRPr="00056CB2">
        <w:rPr>
          <w:rFonts w:ascii="Fenomen Sans Light" w:hAnsi="Fenomen Sans Light" w:cs="Times New Roman"/>
          <w:i/>
          <w:iCs/>
          <w:lang w:val="en-US"/>
        </w:rPr>
        <w:t>výzkumu</w:t>
      </w:r>
      <w:proofErr w:type="spellEnd"/>
      <w:r w:rsidRPr="00056CB2">
        <w:rPr>
          <w:rFonts w:ascii="Fenomen Sans Light" w:hAnsi="Fenomen Sans Light" w:cs="Times New Roman"/>
          <w:i/>
          <w:iCs/>
          <w:lang w:val="en-US"/>
        </w:rPr>
        <w:t xml:space="preserve">: </w:t>
      </w:r>
      <w:proofErr w:type="spellStart"/>
      <w:r w:rsidRPr="00056CB2">
        <w:rPr>
          <w:rFonts w:ascii="Fenomen Sans Light" w:hAnsi="Fenomen Sans Light" w:cs="Times New Roman"/>
          <w:i/>
          <w:iCs/>
          <w:lang w:val="en-US"/>
        </w:rPr>
        <w:lastRenderedPageBreak/>
        <w:t>Sborník</w:t>
      </w:r>
      <w:proofErr w:type="spellEnd"/>
      <w:r w:rsidRPr="00056CB2">
        <w:rPr>
          <w:rFonts w:ascii="Fenomen Sans Light" w:hAnsi="Fenomen Sans Light" w:cs="Times New Roman"/>
          <w:i/>
          <w:iCs/>
          <w:lang w:val="en-US"/>
        </w:rPr>
        <w:t xml:space="preserve"> </w:t>
      </w:r>
      <w:proofErr w:type="spellStart"/>
      <w:r w:rsidRPr="00056CB2">
        <w:rPr>
          <w:rFonts w:ascii="Fenomen Sans Light" w:hAnsi="Fenomen Sans Light" w:cs="Times New Roman"/>
          <w:i/>
          <w:iCs/>
          <w:lang w:val="en-US"/>
        </w:rPr>
        <w:t>příspěvků</w:t>
      </w:r>
      <w:proofErr w:type="spellEnd"/>
      <w:r w:rsidRPr="00056CB2">
        <w:rPr>
          <w:rFonts w:ascii="Fenomen Sans Light" w:hAnsi="Fenomen Sans Light" w:cs="Times New Roman"/>
          <w:i/>
          <w:iCs/>
          <w:lang w:val="en-US"/>
        </w:rPr>
        <w:t xml:space="preserve"> z 19. </w:t>
      </w:r>
      <w:proofErr w:type="spellStart"/>
      <w:r w:rsidRPr="00056CB2">
        <w:rPr>
          <w:rFonts w:ascii="Fenomen Sans Light" w:hAnsi="Fenomen Sans Light" w:cs="Times New Roman"/>
          <w:i/>
          <w:iCs/>
          <w:lang w:val="en-US"/>
        </w:rPr>
        <w:t>výroční</w:t>
      </w:r>
      <w:proofErr w:type="spellEnd"/>
      <w:r w:rsidRPr="00056CB2">
        <w:rPr>
          <w:rFonts w:ascii="Fenomen Sans Light" w:hAnsi="Fenomen Sans Light" w:cs="Times New Roman"/>
          <w:i/>
          <w:iCs/>
          <w:lang w:val="en-US"/>
        </w:rPr>
        <w:t xml:space="preserve"> </w:t>
      </w:r>
      <w:proofErr w:type="spellStart"/>
      <w:r w:rsidRPr="00056CB2">
        <w:rPr>
          <w:rFonts w:ascii="Fenomen Sans Light" w:hAnsi="Fenomen Sans Light" w:cs="Times New Roman"/>
          <w:i/>
          <w:iCs/>
          <w:lang w:val="en-US"/>
        </w:rPr>
        <w:t>konference</w:t>
      </w:r>
      <w:proofErr w:type="spellEnd"/>
      <w:r w:rsidRPr="00056CB2">
        <w:rPr>
          <w:rFonts w:ascii="Fenomen Sans Light" w:hAnsi="Fenomen Sans Light" w:cs="Times New Roman"/>
          <w:i/>
          <w:iCs/>
          <w:lang w:val="en-US"/>
        </w:rPr>
        <w:t xml:space="preserve"> </w:t>
      </w:r>
      <w:proofErr w:type="spellStart"/>
      <w:r w:rsidRPr="00056CB2">
        <w:rPr>
          <w:rFonts w:ascii="Fenomen Sans Light" w:hAnsi="Fenomen Sans Light" w:cs="Times New Roman"/>
          <w:i/>
          <w:iCs/>
          <w:lang w:val="en-US"/>
        </w:rPr>
        <w:t>České</w:t>
      </w:r>
      <w:proofErr w:type="spellEnd"/>
      <w:r w:rsidRPr="00056CB2">
        <w:rPr>
          <w:rFonts w:ascii="Fenomen Sans Light" w:hAnsi="Fenomen Sans Light" w:cs="Times New Roman"/>
          <w:i/>
          <w:iCs/>
          <w:lang w:val="en-US"/>
        </w:rPr>
        <w:t xml:space="preserve"> </w:t>
      </w:r>
      <w:proofErr w:type="spellStart"/>
      <w:r w:rsidRPr="00056CB2">
        <w:rPr>
          <w:rFonts w:ascii="Fenomen Sans Light" w:hAnsi="Fenomen Sans Light" w:cs="Times New Roman"/>
          <w:i/>
          <w:iCs/>
          <w:lang w:val="en-US"/>
        </w:rPr>
        <w:t>asociace</w:t>
      </w:r>
      <w:proofErr w:type="spellEnd"/>
      <w:r w:rsidRPr="00056CB2">
        <w:rPr>
          <w:rFonts w:ascii="Fenomen Sans Light" w:hAnsi="Fenomen Sans Light" w:cs="Times New Roman"/>
          <w:i/>
          <w:iCs/>
          <w:lang w:val="en-US"/>
        </w:rPr>
        <w:t xml:space="preserve"> </w:t>
      </w:r>
      <w:proofErr w:type="spellStart"/>
      <w:r w:rsidRPr="00056CB2">
        <w:rPr>
          <w:rFonts w:ascii="Fenomen Sans Light" w:hAnsi="Fenomen Sans Light" w:cs="Times New Roman"/>
          <w:i/>
          <w:iCs/>
          <w:lang w:val="en-US"/>
        </w:rPr>
        <w:t>pedagogického</w:t>
      </w:r>
      <w:proofErr w:type="spellEnd"/>
      <w:r w:rsidRPr="00056CB2">
        <w:rPr>
          <w:rFonts w:ascii="Fenomen Sans Light" w:hAnsi="Fenomen Sans Light" w:cs="Times New Roman"/>
          <w:i/>
          <w:iCs/>
          <w:lang w:val="en-US"/>
        </w:rPr>
        <w:t xml:space="preserve"> </w:t>
      </w:r>
      <w:proofErr w:type="spellStart"/>
      <w:r w:rsidRPr="00056CB2">
        <w:rPr>
          <w:rFonts w:ascii="Fenomen Sans Light" w:hAnsi="Fenomen Sans Light" w:cs="Times New Roman"/>
          <w:i/>
          <w:iCs/>
          <w:lang w:val="en-US"/>
        </w:rPr>
        <w:t>výzkumu</w:t>
      </w:r>
      <w:proofErr w:type="spellEnd"/>
      <w:r w:rsidRPr="00056CB2">
        <w:rPr>
          <w:rFonts w:ascii="Fenomen Sans Light" w:hAnsi="Fenomen Sans Light" w:cs="Times New Roman"/>
          <w:lang w:val="en-US"/>
        </w:rPr>
        <w:t xml:space="preserve"> (s. 17–23). </w:t>
      </w:r>
      <w:proofErr w:type="spellStart"/>
      <w:r w:rsidRPr="00056CB2">
        <w:rPr>
          <w:rFonts w:ascii="Fenomen Sans Light" w:hAnsi="Fenomen Sans Light" w:cs="Times New Roman"/>
          <w:lang w:val="en-US"/>
        </w:rPr>
        <w:t>Masarykova</w:t>
      </w:r>
      <w:proofErr w:type="spellEnd"/>
      <w:r w:rsidRPr="00056CB2">
        <w:rPr>
          <w:rFonts w:ascii="Fenomen Sans Light" w:hAnsi="Fenomen Sans Light" w:cs="Times New Roman"/>
          <w:lang w:val="en-US"/>
        </w:rPr>
        <w:t xml:space="preserve"> </w:t>
      </w:r>
      <w:proofErr w:type="spellStart"/>
      <w:r w:rsidRPr="00056CB2">
        <w:rPr>
          <w:rFonts w:ascii="Fenomen Sans Light" w:hAnsi="Fenomen Sans Light" w:cs="Times New Roman"/>
          <w:lang w:val="en-US"/>
        </w:rPr>
        <w:t>univerzita</w:t>
      </w:r>
      <w:proofErr w:type="spellEnd"/>
      <w:r w:rsidRPr="00056CB2">
        <w:rPr>
          <w:rFonts w:ascii="Fenomen Sans Light" w:hAnsi="Fenomen Sans Light" w:cs="Times New Roman"/>
          <w:lang w:val="en-US"/>
        </w:rPr>
        <w:t>. https://doi.org/10.5817/PdF210-CAPV-2012-0</w:t>
      </w:r>
    </w:p>
    <w:p w14:paraId="677C44B2" w14:textId="77777777" w:rsidR="00572758" w:rsidRPr="00056CB2" w:rsidRDefault="00572758" w:rsidP="00572758">
      <w:pPr>
        <w:spacing w:after="0" w:line="360" w:lineRule="auto"/>
        <w:rPr>
          <w:rFonts w:ascii="Fenomen Sans Light" w:hAnsi="Fenomen Sans Light" w:cs="Times New Roman"/>
          <w:lang w:val="en-US"/>
        </w:rPr>
      </w:pPr>
      <w:r w:rsidRPr="00056CB2">
        <w:rPr>
          <w:rFonts w:ascii="Fenomen Sans Light" w:hAnsi="Fenomen Sans Light" w:cs="Times New Roman"/>
          <w:lang w:val="en-US"/>
        </w:rPr>
        <w:t>Savickas, M. L. (2005). The theory and practice of career construction. In S. D. Brown &amp; R. W. Lent (Eds.), </w:t>
      </w:r>
      <w:r w:rsidRPr="00056CB2">
        <w:rPr>
          <w:rFonts w:ascii="Fenomen Sans Light" w:hAnsi="Fenomen Sans Light" w:cs="Times New Roman"/>
          <w:i/>
          <w:iCs/>
          <w:lang w:val="en-US"/>
        </w:rPr>
        <w:t>Career development and counseling: Putting theory and research to work</w:t>
      </w:r>
      <w:r w:rsidRPr="00056CB2">
        <w:rPr>
          <w:rFonts w:ascii="Fenomen Sans Light" w:hAnsi="Fenomen Sans Light" w:cs="Times New Roman"/>
          <w:lang w:val="en-US"/>
        </w:rPr>
        <w:t> (pp. 42–70). Wiley.</w:t>
      </w:r>
    </w:p>
    <w:p w14:paraId="256450E9" w14:textId="77777777" w:rsidR="00572758" w:rsidRPr="00056CB2" w:rsidRDefault="00572758" w:rsidP="00572758">
      <w:pPr>
        <w:spacing w:after="0" w:line="360" w:lineRule="auto"/>
        <w:rPr>
          <w:rFonts w:ascii="Fenomen Sans Light" w:hAnsi="Fenomen Sans Light" w:cs="Times New Roman"/>
          <w:lang w:val="en-US"/>
        </w:rPr>
      </w:pPr>
      <w:r w:rsidRPr="00056CB2">
        <w:rPr>
          <w:rFonts w:ascii="Fenomen Sans Light" w:hAnsi="Fenomen Sans Light" w:cs="Times New Roman"/>
          <w:u w:val="single"/>
          <w:lang w:val="en-US"/>
        </w:rPr>
        <w:t>Journal article - 1 author</w:t>
      </w:r>
    </w:p>
    <w:p w14:paraId="1480B1DF" w14:textId="77777777" w:rsidR="00572758" w:rsidRPr="00056CB2" w:rsidRDefault="00572758" w:rsidP="00572758">
      <w:pPr>
        <w:spacing w:after="0" w:line="360" w:lineRule="auto"/>
        <w:rPr>
          <w:rFonts w:ascii="Fenomen Sans Light" w:hAnsi="Fenomen Sans Light" w:cs="Times New Roman"/>
          <w:lang w:val="en-US"/>
        </w:rPr>
      </w:pPr>
      <w:proofErr w:type="spellStart"/>
      <w:r w:rsidRPr="00056CB2">
        <w:rPr>
          <w:rFonts w:ascii="Fenomen Sans Light" w:hAnsi="Fenomen Sans Light" w:cs="Times New Roman"/>
          <w:lang w:val="en-US"/>
        </w:rPr>
        <w:t>Sandelowski</w:t>
      </w:r>
      <w:proofErr w:type="spellEnd"/>
      <w:r w:rsidRPr="00056CB2">
        <w:rPr>
          <w:rFonts w:ascii="Fenomen Sans Light" w:hAnsi="Fenomen Sans Light" w:cs="Times New Roman"/>
          <w:lang w:val="en-US"/>
        </w:rPr>
        <w:t>, M. (1991). Telling Stories: Narrative Approaches in Qualitative Research. </w:t>
      </w:r>
      <w:r w:rsidRPr="00056CB2">
        <w:rPr>
          <w:rFonts w:ascii="Fenomen Sans Light" w:hAnsi="Fenomen Sans Light" w:cs="Times New Roman"/>
          <w:i/>
          <w:iCs/>
          <w:lang w:val="en-US"/>
        </w:rPr>
        <w:t>Image: the Journal of Nursing Scholarship</w:t>
      </w:r>
      <w:r w:rsidRPr="00056CB2">
        <w:rPr>
          <w:rFonts w:ascii="Fenomen Sans Light" w:hAnsi="Fenomen Sans Light" w:cs="Times New Roman"/>
          <w:lang w:val="en-US"/>
        </w:rPr>
        <w:t>, </w:t>
      </w:r>
      <w:r w:rsidRPr="00056CB2">
        <w:rPr>
          <w:rFonts w:ascii="Fenomen Sans Light" w:hAnsi="Fenomen Sans Light" w:cs="Times New Roman"/>
          <w:i/>
          <w:iCs/>
          <w:lang w:val="en-US"/>
        </w:rPr>
        <w:t>23</w:t>
      </w:r>
      <w:r w:rsidRPr="00056CB2">
        <w:rPr>
          <w:rFonts w:ascii="Fenomen Sans Light" w:hAnsi="Fenomen Sans Light" w:cs="Times New Roman"/>
          <w:lang w:val="en-US"/>
        </w:rPr>
        <w:t>(3), 161-166. </w:t>
      </w:r>
      <w:hyperlink r:id="rId8" w:history="1">
        <w:r w:rsidRPr="00056CB2">
          <w:rPr>
            <w:rStyle w:val="Hypertextovodkaz"/>
            <w:rFonts w:ascii="Fenomen Sans Light" w:hAnsi="Fenomen Sans Light" w:cs="Times New Roman"/>
            <w:lang w:val="en-US"/>
          </w:rPr>
          <w:t>https://doi.org/10.1111/j.1547-5069.1991.tb00662.x</w:t>
        </w:r>
      </w:hyperlink>
    </w:p>
    <w:p w14:paraId="28346678" w14:textId="77777777" w:rsidR="00572758" w:rsidRPr="00056CB2" w:rsidRDefault="00572758" w:rsidP="00572758">
      <w:pPr>
        <w:spacing w:after="0" w:line="360" w:lineRule="auto"/>
        <w:rPr>
          <w:rFonts w:ascii="Fenomen Sans Light" w:hAnsi="Fenomen Sans Light" w:cs="Times New Roman"/>
          <w:lang w:val="en-US"/>
        </w:rPr>
      </w:pPr>
      <w:r w:rsidRPr="00056CB2">
        <w:rPr>
          <w:rFonts w:ascii="Fenomen Sans Light" w:hAnsi="Fenomen Sans Light" w:cs="Times New Roman"/>
          <w:b/>
          <w:bCs/>
          <w:lang w:val="en-US"/>
        </w:rPr>
        <w:t> </w:t>
      </w:r>
      <w:r w:rsidRPr="00056CB2">
        <w:rPr>
          <w:rFonts w:ascii="Fenomen Sans Light" w:hAnsi="Fenomen Sans Light" w:cs="Times New Roman"/>
          <w:u w:val="single"/>
          <w:lang w:val="en-US"/>
        </w:rPr>
        <w:t>Journal article - 2 authors</w:t>
      </w:r>
    </w:p>
    <w:p w14:paraId="7D4BD4BE" w14:textId="77777777" w:rsidR="00572758" w:rsidRPr="00056CB2" w:rsidRDefault="00572758" w:rsidP="00572758">
      <w:pPr>
        <w:spacing w:after="0" w:line="360" w:lineRule="auto"/>
        <w:rPr>
          <w:rFonts w:ascii="Fenomen Sans Light" w:hAnsi="Fenomen Sans Light" w:cs="Times New Roman"/>
          <w:lang w:val="en-US"/>
        </w:rPr>
      </w:pPr>
      <w:r w:rsidRPr="00056CB2">
        <w:rPr>
          <w:rFonts w:ascii="Fenomen Sans Light" w:hAnsi="Fenomen Sans Light" w:cs="Times New Roman"/>
          <w:lang w:val="en-US"/>
        </w:rPr>
        <w:t>Whittemore, R., &amp; Roy, S. C. (2002). Adapting to Diabetes Mellitus: A Theory Synthesis. </w:t>
      </w:r>
      <w:r w:rsidRPr="00056CB2">
        <w:rPr>
          <w:rFonts w:ascii="Fenomen Sans Light" w:hAnsi="Fenomen Sans Light" w:cs="Times New Roman"/>
          <w:i/>
          <w:iCs/>
          <w:lang w:val="en-US"/>
        </w:rPr>
        <w:t>Nursing Science Quarterly</w:t>
      </w:r>
      <w:r w:rsidRPr="00056CB2">
        <w:rPr>
          <w:rFonts w:ascii="Fenomen Sans Light" w:hAnsi="Fenomen Sans Light" w:cs="Times New Roman"/>
          <w:lang w:val="en-US"/>
        </w:rPr>
        <w:t>, </w:t>
      </w:r>
      <w:r w:rsidRPr="00056CB2">
        <w:rPr>
          <w:rFonts w:ascii="Fenomen Sans Light" w:hAnsi="Fenomen Sans Light" w:cs="Times New Roman"/>
          <w:i/>
          <w:iCs/>
          <w:lang w:val="en-US"/>
        </w:rPr>
        <w:t>15</w:t>
      </w:r>
      <w:r w:rsidRPr="00056CB2">
        <w:rPr>
          <w:rFonts w:ascii="Fenomen Sans Light" w:hAnsi="Fenomen Sans Light" w:cs="Times New Roman"/>
          <w:lang w:val="en-US"/>
        </w:rPr>
        <w:t>(4), 311-317. </w:t>
      </w:r>
      <w:hyperlink r:id="rId9" w:history="1">
        <w:r w:rsidRPr="00056CB2">
          <w:rPr>
            <w:rStyle w:val="Hypertextovodkaz"/>
            <w:rFonts w:ascii="Fenomen Sans Light" w:hAnsi="Fenomen Sans Light" w:cs="Times New Roman"/>
            <w:lang w:val="en-US"/>
          </w:rPr>
          <w:t>https://doi.org/10.1177/089431802236796</w:t>
        </w:r>
      </w:hyperlink>
    </w:p>
    <w:p w14:paraId="612D8458" w14:textId="77777777" w:rsidR="00572758" w:rsidRPr="00056CB2" w:rsidRDefault="00572758" w:rsidP="00572758">
      <w:pPr>
        <w:spacing w:after="0" w:line="360" w:lineRule="auto"/>
        <w:rPr>
          <w:rFonts w:ascii="Fenomen Sans Light" w:hAnsi="Fenomen Sans Light" w:cs="Times New Roman"/>
          <w:lang w:val="en-US"/>
        </w:rPr>
      </w:pPr>
      <w:r w:rsidRPr="00056CB2">
        <w:rPr>
          <w:rFonts w:ascii="Fenomen Sans Light" w:hAnsi="Fenomen Sans Light" w:cs="Times New Roman"/>
          <w:u w:val="single"/>
          <w:lang w:val="en-US"/>
        </w:rPr>
        <w:t>Journal article - more authors</w:t>
      </w:r>
    </w:p>
    <w:p w14:paraId="2A3AFF9C" w14:textId="77777777" w:rsidR="00572758" w:rsidRPr="00056CB2" w:rsidRDefault="00572758" w:rsidP="00572758">
      <w:pPr>
        <w:spacing w:after="0" w:line="360" w:lineRule="auto"/>
        <w:rPr>
          <w:rFonts w:ascii="Fenomen Sans Light" w:hAnsi="Fenomen Sans Light" w:cs="Times New Roman"/>
          <w:lang w:val="en-US"/>
        </w:rPr>
      </w:pPr>
      <w:r w:rsidRPr="00056CB2">
        <w:rPr>
          <w:rFonts w:ascii="Fenomen Sans Light" w:hAnsi="Fenomen Sans Light" w:cs="Times New Roman"/>
          <w:lang w:val="en-US"/>
        </w:rPr>
        <w:t>Wilkinson, A., Whitehead, L., &amp; Ritchie, L. (2014). Factors influencing the ability to self-manage diabetes for adults living with type 1 or 2 diabetes. </w:t>
      </w:r>
      <w:r w:rsidRPr="00056CB2">
        <w:rPr>
          <w:rFonts w:ascii="Fenomen Sans Light" w:hAnsi="Fenomen Sans Light" w:cs="Times New Roman"/>
          <w:i/>
          <w:iCs/>
          <w:lang w:val="en-US"/>
        </w:rPr>
        <w:t>International Journal of Nursing Studies</w:t>
      </w:r>
      <w:r w:rsidRPr="00056CB2">
        <w:rPr>
          <w:rFonts w:ascii="Fenomen Sans Light" w:hAnsi="Fenomen Sans Light" w:cs="Times New Roman"/>
          <w:lang w:val="en-US"/>
        </w:rPr>
        <w:t>, </w:t>
      </w:r>
      <w:r w:rsidRPr="00056CB2">
        <w:rPr>
          <w:rFonts w:ascii="Fenomen Sans Light" w:hAnsi="Fenomen Sans Light" w:cs="Times New Roman"/>
          <w:i/>
          <w:iCs/>
          <w:lang w:val="en-US"/>
        </w:rPr>
        <w:t>51</w:t>
      </w:r>
      <w:r w:rsidRPr="00056CB2">
        <w:rPr>
          <w:rFonts w:ascii="Fenomen Sans Light" w:hAnsi="Fenomen Sans Light" w:cs="Times New Roman"/>
          <w:lang w:val="en-US"/>
        </w:rPr>
        <w:t>(1), 111-122. </w:t>
      </w:r>
      <w:hyperlink r:id="rId10" w:history="1">
        <w:r w:rsidRPr="00056CB2">
          <w:rPr>
            <w:rStyle w:val="Hypertextovodkaz"/>
            <w:rFonts w:ascii="Fenomen Sans Light" w:hAnsi="Fenomen Sans Light" w:cs="Times New Roman"/>
            <w:lang w:val="en-US"/>
          </w:rPr>
          <w:t>https://doi.org/10.1016/j.ijnurstu.2013.01.006</w:t>
        </w:r>
      </w:hyperlink>
    </w:p>
    <w:p w14:paraId="346CBCC5" w14:textId="77777777" w:rsidR="00572758" w:rsidRPr="00056CB2" w:rsidRDefault="00572758" w:rsidP="00572758">
      <w:pPr>
        <w:spacing w:after="0" w:line="360" w:lineRule="auto"/>
        <w:rPr>
          <w:rFonts w:ascii="Fenomen Sans Light" w:hAnsi="Fenomen Sans Light" w:cs="Times New Roman"/>
          <w:lang w:val="en-US"/>
        </w:rPr>
      </w:pPr>
      <w:r w:rsidRPr="00056CB2">
        <w:rPr>
          <w:rFonts w:ascii="Fenomen Sans Light" w:hAnsi="Fenomen Sans Light" w:cs="Times New Roman"/>
          <w:lang w:val="en-US"/>
        </w:rPr>
        <w:t> </w:t>
      </w:r>
    </w:p>
    <w:p w14:paraId="4A9294C7" w14:textId="77777777" w:rsidR="00572758" w:rsidRPr="00056CB2" w:rsidRDefault="00572758" w:rsidP="00572758">
      <w:pPr>
        <w:spacing w:after="0" w:line="360" w:lineRule="auto"/>
        <w:rPr>
          <w:rFonts w:ascii="Fenomen Sans Light" w:hAnsi="Fenomen Sans Light" w:cs="Times New Roman"/>
          <w:lang w:val="en-US"/>
        </w:rPr>
      </w:pPr>
      <w:r w:rsidRPr="00056CB2">
        <w:rPr>
          <w:rFonts w:ascii="Fenomen Sans Light" w:hAnsi="Fenomen Sans Light" w:cs="Times New Roman"/>
          <w:b/>
          <w:bCs/>
          <w:lang w:val="en-US"/>
        </w:rPr>
        <w:t>Units of measurement and names of medicinal products</w:t>
      </w:r>
    </w:p>
    <w:p w14:paraId="74626D82" w14:textId="77777777" w:rsidR="00572758" w:rsidRPr="00056CB2" w:rsidRDefault="00572758" w:rsidP="00572758">
      <w:pPr>
        <w:spacing w:after="0" w:line="360" w:lineRule="auto"/>
        <w:rPr>
          <w:rFonts w:ascii="Fenomen Sans Light" w:hAnsi="Fenomen Sans Light" w:cs="Times New Roman"/>
          <w:lang w:val="en-US"/>
        </w:rPr>
      </w:pPr>
      <w:r w:rsidRPr="00056CB2">
        <w:rPr>
          <w:rFonts w:ascii="Fenomen Sans Light" w:hAnsi="Fenomen Sans Light" w:cs="Times New Roman"/>
          <w:lang w:val="en-US"/>
        </w:rPr>
        <w:t xml:space="preserve">The results of chemical, physical and clinical tests are reported in SI units (Système international </w:t>
      </w:r>
      <w:proofErr w:type="spellStart"/>
      <w:r w:rsidRPr="00056CB2">
        <w:rPr>
          <w:rFonts w:ascii="Fenomen Sans Light" w:hAnsi="Fenomen Sans Light" w:cs="Times New Roman"/>
          <w:lang w:val="en-US"/>
        </w:rPr>
        <w:t>d´unités</w:t>
      </w:r>
      <w:proofErr w:type="spellEnd"/>
      <w:r w:rsidRPr="00056CB2">
        <w:rPr>
          <w:rFonts w:ascii="Fenomen Sans Light" w:hAnsi="Fenomen Sans Light" w:cs="Times New Roman"/>
          <w:lang w:val="en-US"/>
        </w:rPr>
        <w:t>). Pulse, temperature and blood pressure values may be given in conventional units. For medicinal products, the generic name should be given.</w:t>
      </w:r>
    </w:p>
    <w:p w14:paraId="7F0FFE8C" w14:textId="77777777" w:rsidR="00572758" w:rsidRPr="00056CB2" w:rsidRDefault="00572758" w:rsidP="00572758">
      <w:pPr>
        <w:spacing w:after="0" w:line="360" w:lineRule="auto"/>
        <w:rPr>
          <w:rFonts w:ascii="Fenomen Sans Light" w:hAnsi="Fenomen Sans Light" w:cs="Times New Roman"/>
          <w:lang w:val="en-US"/>
        </w:rPr>
      </w:pPr>
      <w:r w:rsidRPr="00056CB2">
        <w:rPr>
          <w:rFonts w:ascii="Fenomen Sans Light" w:hAnsi="Fenomen Sans Light" w:cs="Times New Roman"/>
          <w:b/>
          <w:bCs/>
          <w:lang w:val="en-US"/>
        </w:rPr>
        <w:t> </w:t>
      </w:r>
    </w:p>
    <w:p w14:paraId="23A53779" w14:textId="77777777" w:rsidR="00572758" w:rsidRPr="00056CB2" w:rsidRDefault="00572758" w:rsidP="00572758">
      <w:pPr>
        <w:spacing w:after="0" w:line="360" w:lineRule="auto"/>
        <w:rPr>
          <w:rFonts w:ascii="Fenomen Sans Light" w:hAnsi="Fenomen Sans Light" w:cs="Times New Roman"/>
          <w:lang w:val="en-US"/>
        </w:rPr>
      </w:pPr>
      <w:r w:rsidRPr="00056CB2">
        <w:rPr>
          <w:rFonts w:ascii="Fenomen Sans Light" w:hAnsi="Fenomen Sans Light" w:cs="Times New Roman"/>
          <w:b/>
          <w:bCs/>
          <w:lang w:val="en-US"/>
        </w:rPr>
        <w:t>Abbreviations</w:t>
      </w:r>
    </w:p>
    <w:p w14:paraId="144DE51E" w14:textId="77777777" w:rsidR="00572758" w:rsidRPr="00056CB2" w:rsidRDefault="00572758" w:rsidP="00572758">
      <w:pPr>
        <w:spacing w:after="0" w:line="360" w:lineRule="auto"/>
        <w:rPr>
          <w:rFonts w:ascii="Fenomen Sans Light" w:hAnsi="Fenomen Sans Light" w:cs="Times New Roman"/>
          <w:lang w:val="en-US"/>
        </w:rPr>
      </w:pPr>
      <w:r w:rsidRPr="00056CB2">
        <w:rPr>
          <w:rFonts w:ascii="Fenomen Sans Light" w:hAnsi="Fenomen Sans Light" w:cs="Times New Roman"/>
          <w:lang w:val="en-US"/>
        </w:rPr>
        <w:t>If an abbreviation is used, the full name should be given in the text when it is first used. Do not use abbreviations in the title and summary. Abbreviations of standard units may be given without subsequent explanation.</w:t>
      </w:r>
    </w:p>
    <w:p w14:paraId="0B5B604E" w14:textId="77777777" w:rsidR="00572758" w:rsidRPr="00056CB2" w:rsidRDefault="00572758" w:rsidP="00572758">
      <w:pPr>
        <w:spacing w:after="0" w:line="360" w:lineRule="auto"/>
        <w:rPr>
          <w:rFonts w:ascii="Fenomen Sans Light" w:hAnsi="Fenomen Sans Light" w:cs="Times New Roman"/>
          <w:lang w:val="en-US"/>
        </w:rPr>
      </w:pPr>
      <w:r w:rsidRPr="00056CB2">
        <w:rPr>
          <w:rFonts w:ascii="Fenomen Sans Light" w:hAnsi="Fenomen Sans Light" w:cs="Times New Roman"/>
          <w:b/>
          <w:bCs/>
          <w:lang w:val="en-US"/>
        </w:rPr>
        <w:t> </w:t>
      </w:r>
    </w:p>
    <w:p w14:paraId="4B8A50D9" w14:textId="77777777" w:rsidR="00572758" w:rsidRPr="00056CB2" w:rsidRDefault="00572758" w:rsidP="00572758">
      <w:pPr>
        <w:spacing w:after="0" w:line="360" w:lineRule="auto"/>
        <w:rPr>
          <w:rFonts w:ascii="Fenomen Sans Light" w:hAnsi="Fenomen Sans Light" w:cs="Times New Roman"/>
          <w:lang w:val="en-US"/>
        </w:rPr>
      </w:pPr>
      <w:r w:rsidRPr="00056CB2">
        <w:rPr>
          <w:rFonts w:ascii="Fenomen Sans Light" w:hAnsi="Fenomen Sans Light" w:cs="Times New Roman"/>
          <w:b/>
          <w:bCs/>
          <w:lang w:val="en-US"/>
        </w:rPr>
        <w:t>Tables</w:t>
      </w:r>
    </w:p>
    <w:p w14:paraId="144C7DBC" w14:textId="77777777" w:rsidR="00572758" w:rsidRPr="00056CB2" w:rsidRDefault="00572758" w:rsidP="00572758">
      <w:pPr>
        <w:spacing w:after="0" w:line="360" w:lineRule="auto"/>
        <w:rPr>
          <w:rFonts w:ascii="Fenomen Sans Light" w:hAnsi="Fenomen Sans Light" w:cs="Times New Roman"/>
          <w:lang w:val="en-US"/>
        </w:rPr>
      </w:pPr>
      <w:r w:rsidRPr="00056CB2">
        <w:rPr>
          <w:rFonts w:ascii="Fenomen Sans Light" w:hAnsi="Fenomen Sans Light" w:cs="Times New Roman"/>
          <w:lang w:val="en-US"/>
        </w:rPr>
        <w:t>The table should always be included in the article with a key (legend) and serial number, explanatory notes and symbols of the statistical evaluation. The number of the table should be indicated in the appropriate place in the text in round brackets - (Table 1), (Table 2), etc.</w:t>
      </w:r>
    </w:p>
    <w:p w14:paraId="55805429" w14:textId="77777777" w:rsidR="00572758" w:rsidRPr="00056CB2" w:rsidRDefault="00572758" w:rsidP="00572758">
      <w:pPr>
        <w:spacing w:after="0" w:line="360" w:lineRule="auto"/>
        <w:rPr>
          <w:rFonts w:ascii="Fenomen Sans Light" w:hAnsi="Fenomen Sans Light" w:cs="Times New Roman"/>
          <w:lang w:val="en-US"/>
        </w:rPr>
      </w:pPr>
      <w:r w:rsidRPr="00056CB2">
        <w:rPr>
          <w:rFonts w:ascii="Fenomen Sans Light" w:hAnsi="Fenomen Sans Light" w:cs="Times New Roman"/>
          <w:b/>
          <w:bCs/>
          <w:lang w:val="en-US"/>
        </w:rPr>
        <w:t>Figure documentation and graphs</w:t>
      </w:r>
    </w:p>
    <w:p w14:paraId="372991F2" w14:textId="77777777" w:rsidR="00572758" w:rsidRPr="00056CB2" w:rsidRDefault="00572758" w:rsidP="00572758">
      <w:pPr>
        <w:spacing w:after="0" w:line="360" w:lineRule="auto"/>
        <w:rPr>
          <w:rFonts w:ascii="Fenomen Sans Light" w:hAnsi="Fenomen Sans Light" w:cs="Times New Roman"/>
          <w:lang w:val="en-US"/>
        </w:rPr>
      </w:pPr>
      <w:r w:rsidRPr="00056CB2">
        <w:rPr>
          <w:rFonts w:ascii="Fenomen Sans Light" w:hAnsi="Fenomen Sans Light" w:cs="Times New Roman"/>
          <w:lang w:val="en-US"/>
        </w:rPr>
        <w:lastRenderedPageBreak/>
        <w:t>Figure attachments should be included in the article preferably in TIFF, JPG or PNG formats. High-resolution images saved in MS Office format (DOC(X), PPT(X), XLS(X)) or as a PDF file will also be accepted. Photographs should be at least 600 dpi resolution. Figure attachments should be identified by the serial numbers under which the author refers to them in the text and be accompanied by a caption.</w:t>
      </w:r>
    </w:p>
    <w:p w14:paraId="50D0BDB7" w14:textId="77777777" w:rsidR="00572758" w:rsidRPr="00056CB2" w:rsidRDefault="00572758" w:rsidP="00572758">
      <w:pPr>
        <w:spacing w:after="0" w:line="360" w:lineRule="auto"/>
        <w:rPr>
          <w:rFonts w:ascii="Fenomen Sans Light" w:hAnsi="Fenomen Sans Light" w:cs="Times New Roman"/>
          <w:lang w:val="en-US"/>
        </w:rPr>
      </w:pPr>
      <w:r w:rsidRPr="00056CB2">
        <w:rPr>
          <w:rFonts w:ascii="Fenomen Sans Light" w:hAnsi="Fenomen Sans Light" w:cs="Times New Roman"/>
          <w:b/>
          <w:bCs/>
          <w:lang w:val="en-US"/>
        </w:rPr>
        <w:t>Link to a figure in a text: (Figure 1)</w:t>
      </w:r>
    </w:p>
    <w:p w14:paraId="730AF649" w14:textId="77777777" w:rsidR="00572758" w:rsidRPr="00056CB2" w:rsidRDefault="00572758" w:rsidP="00572758">
      <w:pPr>
        <w:spacing w:after="0" w:line="360" w:lineRule="auto"/>
        <w:rPr>
          <w:rFonts w:ascii="Fenomen Sans Light" w:hAnsi="Fenomen Sans Light" w:cs="Times New Roman"/>
          <w:lang w:val="en-US"/>
        </w:rPr>
      </w:pPr>
      <w:r w:rsidRPr="00056CB2">
        <w:rPr>
          <w:rFonts w:ascii="Fenomen Sans Light" w:hAnsi="Fenomen Sans Light" w:cs="Times New Roman"/>
          <w:lang w:val="en-US"/>
        </w:rPr>
        <w:t>Below the image:</w:t>
      </w:r>
    </w:p>
    <w:p w14:paraId="06974270" w14:textId="77777777" w:rsidR="00572758" w:rsidRPr="00056CB2" w:rsidRDefault="00572758" w:rsidP="00572758">
      <w:pPr>
        <w:spacing w:after="0" w:line="360" w:lineRule="auto"/>
        <w:rPr>
          <w:rFonts w:ascii="Fenomen Sans Light" w:hAnsi="Fenomen Sans Light" w:cs="Times New Roman"/>
          <w:lang w:val="en-US"/>
        </w:rPr>
      </w:pPr>
      <w:r w:rsidRPr="00056CB2">
        <w:rPr>
          <w:rFonts w:ascii="Fenomen Sans Light" w:hAnsi="Fenomen Sans Light" w:cs="Times New Roman"/>
          <w:lang w:val="en-US"/>
        </w:rPr>
        <w:t>Figure 1 The best book</w:t>
      </w:r>
    </w:p>
    <w:p w14:paraId="73DC7629" w14:textId="77777777" w:rsidR="00572758" w:rsidRPr="00056CB2" w:rsidRDefault="00572758" w:rsidP="00572758">
      <w:pPr>
        <w:spacing w:after="0" w:line="360" w:lineRule="auto"/>
        <w:rPr>
          <w:rFonts w:ascii="Fenomen Sans Light" w:hAnsi="Fenomen Sans Light" w:cs="Times New Roman"/>
          <w:lang w:val="en-US"/>
        </w:rPr>
      </w:pPr>
      <w:r w:rsidRPr="00056CB2">
        <w:rPr>
          <w:rFonts w:ascii="Fenomen Sans Light" w:hAnsi="Fenomen Sans Light" w:cs="Times New Roman"/>
          <w:b/>
          <w:bCs/>
          <w:lang w:val="en-US"/>
        </w:rPr>
        <w:t>Reference to a table in a text: (Table 1)</w:t>
      </w:r>
    </w:p>
    <w:p w14:paraId="6BADFAED" w14:textId="77777777" w:rsidR="00572758" w:rsidRPr="00056CB2" w:rsidRDefault="00572758" w:rsidP="00572758">
      <w:pPr>
        <w:spacing w:after="0" w:line="360" w:lineRule="auto"/>
        <w:rPr>
          <w:rFonts w:ascii="Fenomen Sans Light" w:hAnsi="Fenomen Sans Light" w:cs="Times New Roman"/>
          <w:lang w:val="en-US"/>
        </w:rPr>
      </w:pPr>
      <w:r w:rsidRPr="00056CB2">
        <w:rPr>
          <w:rFonts w:ascii="Fenomen Sans Light" w:hAnsi="Fenomen Sans Light" w:cs="Times New Roman"/>
          <w:lang w:val="en-US"/>
        </w:rPr>
        <w:t>Above the table:</w:t>
      </w:r>
    </w:p>
    <w:p w14:paraId="0C805601" w14:textId="77777777" w:rsidR="00572758" w:rsidRPr="00056CB2" w:rsidRDefault="00572758" w:rsidP="00572758">
      <w:pPr>
        <w:spacing w:after="0" w:line="360" w:lineRule="auto"/>
        <w:rPr>
          <w:rFonts w:ascii="Fenomen Sans Light" w:hAnsi="Fenomen Sans Light" w:cs="Times New Roman"/>
          <w:lang w:val="en-US"/>
        </w:rPr>
      </w:pPr>
      <w:r w:rsidRPr="00056CB2">
        <w:rPr>
          <w:rFonts w:ascii="Fenomen Sans Light" w:hAnsi="Fenomen Sans Light" w:cs="Times New Roman"/>
          <w:lang w:val="en-US"/>
        </w:rPr>
        <w:t>Table 1 Item and order errors by list similarity for native and non-native groups.</w:t>
      </w:r>
    </w:p>
    <w:p w14:paraId="32701A3D" w14:textId="77777777" w:rsidR="00572758" w:rsidRPr="00056CB2" w:rsidRDefault="00572758" w:rsidP="00572758">
      <w:pPr>
        <w:spacing w:after="0" w:line="360" w:lineRule="auto"/>
        <w:rPr>
          <w:rFonts w:ascii="Fenomen Sans Light" w:hAnsi="Fenomen Sans Light" w:cs="Times New Roman"/>
          <w:lang w:val="en-US"/>
        </w:rPr>
      </w:pPr>
      <w:r w:rsidRPr="00056CB2">
        <w:rPr>
          <w:rFonts w:ascii="Fenomen Sans Light" w:hAnsi="Fenomen Sans Light" w:cs="Times New Roman"/>
          <w:b/>
          <w:bCs/>
          <w:lang w:val="en-US"/>
        </w:rPr>
        <w:t>Link to a graph in a text: (Graph 1)</w:t>
      </w:r>
    </w:p>
    <w:p w14:paraId="11AB60A4" w14:textId="77777777" w:rsidR="00572758" w:rsidRPr="00056CB2" w:rsidRDefault="00572758" w:rsidP="00572758">
      <w:pPr>
        <w:spacing w:after="0" w:line="360" w:lineRule="auto"/>
        <w:rPr>
          <w:rFonts w:ascii="Fenomen Sans Light" w:hAnsi="Fenomen Sans Light" w:cs="Times New Roman"/>
          <w:lang w:val="en-US"/>
        </w:rPr>
      </w:pPr>
      <w:r w:rsidRPr="00056CB2">
        <w:rPr>
          <w:rFonts w:ascii="Fenomen Sans Light" w:hAnsi="Fenomen Sans Light" w:cs="Times New Roman"/>
          <w:lang w:val="en-US"/>
        </w:rPr>
        <w:t>Below the graph:</w:t>
      </w:r>
    </w:p>
    <w:p w14:paraId="76A73C2E" w14:textId="77777777" w:rsidR="00572758" w:rsidRPr="00056CB2" w:rsidRDefault="00572758" w:rsidP="00572758">
      <w:pPr>
        <w:spacing w:after="0" w:line="360" w:lineRule="auto"/>
        <w:rPr>
          <w:rFonts w:ascii="Fenomen Sans Light" w:hAnsi="Fenomen Sans Light" w:cs="Times New Roman"/>
          <w:lang w:val="en-US"/>
        </w:rPr>
      </w:pPr>
      <w:r w:rsidRPr="00056CB2">
        <w:rPr>
          <w:rFonts w:ascii="Fenomen Sans Light" w:hAnsi="Fenomen Sans Light" w:cs="Times New Roman"/>
          <w:lang w:val="en-US"/>
        </w:rPr>
        <w:t>Figure 1 Effects of list type on articulation of English glosses of signs</w:t>
      </w:r>
    </w:p>
    <w:p w14:paraId="45B5D7D7" w14:textId="77777777" w:rsidR="00572758" w:rsidRPr="00056CB2" w:rsidRDefault="00572758" w:rsidP="007D2A9D">
      <w:pPr>
        <w:spacing w:after="0" w:line="360" w:lineRule="auto"/>
        <w:rPr>
          <w:rFonts w:ascii="Fenomen Sans Light" w:hAnsi="Fenomen Sans Light" w:cs="Times New Roman"/>
          <w:lang w:val="en-US"/>
        </w:rPr>
      </w:pPr>
    </w:p>
    <w:sectPr w:rsidR="00572758" w:rsidRPr="00056CB2" w:rsidSect="00EE6A35">
      <w:headerReference w:type="default" r:id="rId11"/>
      <w:footerReference w:type="default" r:id="rId12"/>
      <w:headerReference w:type="first" r:id="rId13"/>
      <w:pgSz w:w="11906" w:h="16838" w:code="9"/>
      <w:pgMar w:top="1418" w:right="1021" w:bottom="1134" w:left="1021" w:header="79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F55BB" w14:textId="77777777" w:rsidR="00466E7C" w:rsidRDefault="00466E7C" w:rsidP="003C3EE8">
      <w:pPr>
        <w:spacing w:line="240" w:lineRule="auto"/>
      </w:pPr>
      <w:r>
        <w:separator/>
      </w:r>
    </w:p>
    <w:p w14:paraId="6988A499" w14:textId="77777777" w:rsidR="00466E7C" w:rsidRDefault="00466E7C"/>
  </w:endnote>
  <w:endnote w:type="continuationSeparator" w:id="0">
    <w:p w14:paraId="62D48F72" w14:textId="77777777" w:rsidR="00466E7C" w:rsidRDefault="00466E7C" w:rsidP="003C3EE8">
      <w:pPr>
        <w:spacing w:line="240" w:lineRule="auto"/>
      </w:pPr>
      <w:r>
        <w:continuationSeparator/>
      </w:r>
    </w:p>
    <w:p w14:paraId="0F8FE33B" w14:textId="77777777" w:rsidR="00466E7C" w:rsidRDefault="00466E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enomen Sans Light">
    <w:altName w:val="Calibri"/>
    <w:panose1 w:val="00000000000000000000"/>
    <w:charset w:val="00"/>
    <w:family w:val="modern"/>
    <w:notTrueType/>
    <w:pitch w:val="variable"/>
    <w:sig w:usb0="00000207" w:usb1="00000001"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9236082"/>
      <w:docPartObj>
        <w:docPartGallery w:val="Page Numbers (Bottom of Page)"/>
        <w:docPartUnique/>
      </w:docPartObj>
    </w:sdtPr>
    <w:sdtEndPr/>
    <w:sdtContent>
      <w:p w14:paraId="378C8AAB" w14:textId="7FCFA6E7" w:rsidR="00432D73" w:rsidRDefault="00432D73">
        <w:pPr>
          <w:pStyle w:val="Zpat"/>
          <w:jc w:val="center"/>
        </w:pPr>
        <w:r>
          <w:fldChar w:fldCharType="begin"/>
        </w:r>
        <w:r>
          <w:instrText>PAGE   \* MERGEFORMAT</w:instrText>
        </w:r>
        <w:r>
          <w:fldChar w:fldCharType="separate"/>
        </w:r>
        <w:r>
          <w:t>2</w:t>
        </w:r>
        <w:r>
          <w:fldChar w:fldCharType="end"/>
        </w:r>
      </w:p>
    </w:sdtContent>
  </w:sdt>
  <w:p w14:paraId="5837A098" w14:textId="77777777" w:rsidR="00041447" w:rsidRDefault="00041447" w:rsidP="00710B50">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B407B" w14:textId="77777777" w:rsidR="00466E7C" w:rsidRDefault="00466E7C" w:rsidP="00B634ED">
      <w:pPr>
        <w:pStyle w:val="Bezmezer"/>
      </w:pPr>
      <w:r>
        <w:separator/>
      </w:r>
    </w:p>
  </w:footnote>
  <w:footnote w:type="continuationSeparator" w:id="0">
    <w:p w14:paraId="7E7FE7B2" w14:textId="77777777" w:rsidR="00466E7C" w:rsidRDefault="00466E7C" w:rsidP="003C3EE8">
      <w:pPr>
        <w:spacing w:line="240" w:lineRule="auto"/>
      </w:pPr>
      <w:r>
        <w:continuationSeparator/>
      </w:r>
    </w:p>
    <w:p w14:paraId="0BE89985" w14:textId="77777777" w:rsidR="00466E7C" w:rsidRDefault="00466E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D9736" w14:textId="2E5F0AA6" w:rsidR="00041447" w:rsidRPr="00235874" w:rsidRDefault="005F2EA8" w:rsidP="00CB3E7F">
    <w:pPr>
      <w:pStyle w:val="Zhlav"/>
      <w:rPr>
        <w:rFonts w:ascii="Fenomen Sans Light" w:hAnsi="Fenomen Sans Light"/>
      </w:rPr>
    </w:pPr>
    <w:r>
      <w:rPr>
        <w:noProof/>
      </w:rPr>
      <w:drawing>
        <wp:anchor distT="0" distB="0" distL="114300" distR="114300" simplePos="0" relativeHeight="251659264" behindDoc="0" locked="0" layoutInCell="1" allowOverlap="1" wp14:anchorId="14E42603" wp14:editId="1D730110">
          <wp:simplePos x="0" y="0"/>
          <wp:positionH relativeFrom="column">
            <wp:posOffset>-42545</wp:posOffset>
          </wp:positionH>
          <wp:positionV relativeFrom="paragraph">
            <wp:posOffset>-334645</wp:posOffset>
          </wp:positionV>
          <wp:extent cx="3738067" cy="51324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8067" cy="513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1447">
      <w:tab/>
    </w:r>
    <w:r w:rsidRPr="00235874">
      <w:rPr>
        <w:rFonts w:ascii="Fenomen Sans Light" w:hAnsi="Fenomen Sans Light"/>
      </w:rPr>
      <w:t>Health &amp; Caring XX(X), 202X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2AA5C" w14:textId="5A7B844B" w:rsidR="005F2EA8" w:rsidRDefault="005F2EA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6677"/>
    <w:multiLevelType w:val="multilevel"/>
    <w:tmpl w:val="8C481CA0"/>
    <w:numStyleLink w:val="ListB"/>
  </w:abstractNum>
  <w:abstractNum w:abstractNumId="1" w15:restartNumberingAfterBreak="0">
    <w:nsid w:val="00D214BE"/>
    <w:multiLevelType w:val="multilevel"/>
    <w:tmpl w:val="8C481CA0"/>
    <w:styleLink w:val="SeznamB"/>
    <w:lvl w:ilvl="0">
      <w:start w:val="1"/>
      <w:numFmt w:val="decimal"/>
      <w:lvlText w:val="%1."/>
      <w:lvlJc w:val="left"/>
      <w:pPr>
        <w:ind w:left="680" w:hanging="340"/>
      </w:pPr>
      <w:rPr>
        <w:rFonts w:hint="default"/>
      </w:rPr>
    </w:lvl>
    <w:lvl w:ilvl="1">
      <w:start w:val="1"/>
      <w:numFmt w:val="lowerLetter"/>
      <w:lvlText w:val="%2)"/>
      <w:lvlJc w:val="left"/>
      <w:pPr>
        <w:ind w:left="1020" w:hanging="340"/>
      </w:pPr>
      <w:rPr>
        <w:rFonts w:hint="default"/>
      </w:rPr>
    </w:lvl>
    <w:lvl w:ilvl="2">
      <w:start w:val="1"/>
      <w:numFmt w:val="lowerRoman"/>
      <w:lvlText w:val="%3."/>
      <w:lvlJc w:val="left"/>
      <w:pPr>
        <w:ind w:left="1360" w:hanging="340"/>
      </w:pPr>
      <w:rPr>
        <w:rFonts w:hint="default"/>
      </w:rPr>
    </w:lvl>
    <w:lvl w:ilvl="3">
      <w:start w:val="1"/>
      <w:numFmt w:val="decimal"/>
      <w:lvlText w:val="%4."/>
      <w:lvlJc w:val="left"/>
      <w:pPr>
        <w:ind w:left="1700" w:hanging="340"/>
      </w:pPr>
      <w:rPr>
        <w:rFonts w:hint="default"/>
      </w:rPr>
    </w:lvl>
    <w:lvl w:ilvl="4">
      <w:start w:val="1"/>
      <w:numFmt w:val="lowerLetter"/>
      <w:lvlText w:val="%5."/>
      <w:lvlJc w:val="left"/>
      <w:pPr>
        <w:ind w:left="2040" w:hanging="340"/>
      </w:pPr>
      <w:rPr>
        <w:rFonts w:hint="default"/>
      </w:rPr>
    </w:lvl>
    <w:lvl w:ilvl="5">
      <w:start w:val="1"/>
      <w:numFmt w:val="lowerRoman"/>
      <w:lvlText w:val="%6."/>
      <w:lvlJc w:val="left"/>
      <w:pPr>
        <w:ind w:left="2380" w:hanging="340"/>
      </w:pPr>
      <w:rPr>
        <w:rFonts w:hint="default"/>
      </w:rPr>
    </w:lvl>
    <w:lvl w:ilvl="6">
      <w:start w:val="1"/>
      <w:numFmt w:val="decimal"/>
      <w:lvlText w:val="%7."/>
      <w:lvlJc w:val="left"/>
      <w:pPr>
        <w:ind w:left="2720" w:hanging="340"/>
      </w:pPr>
      <w:rPr>
        <w:rFonts w:hint="default"/>
      </w:rPr>
    </w:lvl>
    <w:lvl w:ilvl="7">
      <w:start w:val="1"/>
      <w:numFmt w:val="lowerLetter"/>
      <w:lvlText w:val="%8."/>
      <w:lvlJc w:val="left"/>
      <w:pPr>
        <w:ind w:left="3060" w:hanging="340"/>
      </w:pPr>
      <w:rPr>
        <w:rFonts w:hint="default"/>
      </w:rPr>
    </w:lvl>
    <w:lvl w:ilvl="8">
      <w:start w:val="1"/>
      <w:numFmt w:val="lowerRoman"/>
      <w:lvlText w:val="%9."/>
      <w:lvlJc w:val="left"/>
      <w:pPr>
        <w:ind w:left="3400" w:hanging="340"/>
      </w:pPr>
      <w:rPr>
        <w:rFonts w:hint="default"/>
      </w:rPr>
    </w:lvl>
  </w:abstractNum>
  <w:abstractNum w:abstractNumId="2" w15:restartNumberingAfterBreak="0">
    <w:nsid w:val="0C990C16"/>
    <w:multiLevelType w:val="multilevel"/>
    <w:tmpl w:val="28B0763A"/>
    <w:numStyleLink w:val="SeznamA"/>
  </w:abstractNum>
  <w:abstractNum w:abstractNumId="3" w15:restartNumberingAfterBreak="0">
    <w:nsid w:val="153955B0"/>
    <w:multiLevelType w:val="multilevel"/>
    <w:tmpl w:val="8C481CA0"/>
    <w:styleLink w:val="ListB"/>
    <w:lvl w:ilvl="0">
      <w:start w:val="1"/>
      <w:numFmt w:val="decimal"/>
      <w:lvlText w:val="%1."/>
      <w:lvlJc w:val="left"/>
      <w:pPr>
        <w:ind w:left="680" w:hanging="340"/>
      </w:pPr>
      <w:rPr>
        <w:rFonts w:hint="default"/>
      </w:rPr>
    </w:lvl>
    <w:lvl w:ilvl="1">
      <w:start w:val="1"/>
      <w:numFmt w:val="lowerLetter"/>
      <w:lvlText w:val="%2)"/>
      <w:lvlJc w:val="left"/>
      <w:pPr>
        <w:ind w:left="1020" w:hanging="340"/>
      </w:pPr>
      <w:rPr>
        <w:rFonts w:hint="default"/>
      </w:rPr>
    </w:lvl>
    <w:lvl w:ilvl="2">
      <w:start w:val="1"/>
      <w:numFmt w:val="lowerRoman"/>
      <w:lvlText w:val="%3."/>
      <w:lvlJc w:val="left"/>
      <w:pPr>
        <w:ind w:left="1360" w:hanging="340"/>
      </w:pPr>
      <w:rPr>
        <w:rFonts w:hint="default"/>
      </w:rPr>
    </w:lvl>
    <w:lvl w:ilvl="3">
      <w:start w:val="1"/>
      <w:numFmt w:val="decimal"/>
      <w:lvlText w:val="%4."/>
      <w:lvlJc w:val="left"/>
      <w:pPr>
        <w:ind w:left="1700" w:hanging="340"/>
      </w:pPr>
      <w:rPr>
        <w:rFonts w:hint="default"/>
      </w:rPr>
    </w:lvl>
    <w:lvl w:ilvl="4">
      <w:start w:val="1"/>
      <w:numFmt w:val="lowerLetter"/>
      <w:lvlText w:val="%5."/>
      <w:lvlJc w:val="left"/>
      <w:pPr>
        <w:ind w:left="2040" w:hanging="340"/>
      </w:pPr>
      <w:rPr>
        <w:rFonts w:hint="default"/>
      </w:rPr>
    </w:lvl>
    <w:lvl w:ilvl="5">
      <w:start w:val="1"/>
      <w:numFmt w:val="lowerRoman"/>
      <w:lvlText w:val="%6."/>
      <w:lvlJc w:val="left"/>
      <w:pPr>
        <w:ind w:left="2380" w:hanging="340"/>
      </w:pPr>
      <w:rPr>
        <w:rFonts w:hint="default"/>
      </w:rPr>
    </w:lvl>
    <w:lvl w:ilvl="6">
      <w:start w:val="1"/>
      <w:numFmt w:val="decimal"/>
      <w:lvlText w:val="%7."/>
      <w:lvlJc w:val="left"/>
      <w:pPr>
        <w:ind w:left="2720" w:hanging="340"/>
      </w:pPr>
      <w:rPr>
        <w:rFonts w:hint="default"/>
      </w:rPr>
    </w:lvl>
    <w:lvl w:ilvl="7">
      <w:start w:val="1"/>
      <w:numFmt w:val="lowerLetter"/>
      <w:lvlText w:val="%8."/>
      <w:lvlJc w:val="left"/>
      <w:pPr>
        <w:ind w:left="3060" w:hanging="340"/>
      </w:pPr>
      <w:rPr>
        <w:rFonts w:hint="default"/>
      </w:rPr>
    </w:lvl>
    <w:lvl w:ilvl="8">
      <w:start w:val="1"/>
      <w:numFmt w:val="lowerRoman"/>
      <w:lvlText w:val="%9."/>
      <w:lvlJc w:val="left"/>
      <w:pPr>
        <w:ind w:left="3400" w:hanging="340"/>
      </w:pPr>
      <w:rPr>
        <w:rFonts w:hint="default"/>
      </w:rPr>
    </w:lvl>
  </w:abstractNum>
  <w:abstractNum w:abstractNumId="4" w15:restartNumberingAfterBreak="0">
    <w:nsid w:val="28A90832"/>
    <w:multiLevelType w:val="multilevel"/>
    <w:tmpl w:val="D54A1DD4"/>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3A1914FF"/>
    <w:multiLevelType w:val="multilevel"/>
    <w:tmpl w:val="28B0763A"/>
    <w:styleLink w:val="ListA"/>
    <w:lvl w:ilvl="0">
      <w:start w:val="1"/>
      <w:numFmt w:val="bullet"/>
      <w:lvlText w:val=""/>
      <w:lvlJc w:val="left"/>
      <w:pPr>
        <w:ind w:left="680" w:hanging="340"/>
      </w:pPr>
      <w:rPr>
        <w:rFonts w:ascii="Symbol" w:hAnsi="Symbol" w:hint="default"/>
      </w:rPr>
    </w:lvl>
    <w:lvl w:ilvl="1">
      <w:start w:val="1"/>
      <w:numFmt w:val="bullet"/>
      <w:lvlText w:val="o"/>
      <w:lvlJc w:val="left"/>
      <w:pPr>
        <w:ind w:left="1020" w:hanging="340"/>
      </w:pPr>
      <w:rPr>
        <w:rFonts w:ascii="Courier New" w:hAnsi="Courier New" w:hint="default"/>
      </w:rPr>
    </w:lvl>
    <w:lvl w:ilvl="2">
      <w:start w:val="1"/>
      <w:numFmt w:val="bullet"/>
      <w:lvlText w:val=""/>
      <w:lvlJc w:val="left"/>
      <w:pPr>
        <w:ind w:left="1360" w:hanging="340"/>
      </w:pPr>
      <w:rPr>
        <w:rFonts w:ascii="Wingdings" w:hAnsi="Wingdings" w:hint="default"/>
      </w:rPr>
    </w:lvl>
    <w:lvl w:ilvl="3">
      <w:start w:val="1"/>
      <w:numFmt w:val="bullet"/>
      <w:lvlText w:val=""/>
      <w:lvlJc w:val="left"/>
      <w:pPr>
        <w:ind w:left="1700" w:hanging="340"/>
      </w:pPr>
      <w:rPr>
        <w:rFonts w:ascii="Symbol" w:hAnsi="Symbol" w:hint="default"/>
      </w:rPr>
    </w:lvl>
    <w:lvl w:ilvl="4">
      <w:start w:val="1"/>
      <w:numFmt w:val="bullet"/>
      <w:lvlText w:val="o"/>
      <w:lvlJc w:val="left"/>
      <w:pPr>
        <w:ind w:left="2040" w:hanging="340"/>
      </w:pPr>
      <w:rPr>
        <w:rFonts w:ascii="Courier New" w:hAnsi="Courier New" w:cs="Courier New" w:hint="default"/>
      </w:rPr>
    </w:lvl>
    <w:lvl w:ilvl="5">
      <w:start w:val="1"/>
      <w:numFmt w:val="bullet"/>
      <w:lvlText w:val=""/>
      <w:lvlJc w:val="left"/>
      <w:pPr>
        <w:ind w:left="2380" w:hanging="340"/>
      </w:pPr>
      <w:rPr>
        <w:rFonts w:ascii="Wingdings" w:hAnsi="Wingdings" w:hint="default"/>
      </w:rPr>
    </w:lvl>
    <w:lvl w:ilvl="6">
      <w:start w:val="1"/>
      <w:numFmt w:val="bullet"/>
      <w:lvlText w:val=""/>
      <w:lvlJc w:val="left"/>
      <w:pPr>
        <w:ind w:left="2720" w:hanging="340"/>
      </w:pPr>
      <w:rPr>
        <w:rFonts w:ascii="Symbol" w:hAnsi="Symbol" w:hint="default"/>
      </w:rPr>
    </w:lvl>
    <w:lvl w:ilvl="7">
      <w:start w:val="1"/>
      <w:numFmt w:val="bullet"/>
      <w:lvlText w:val="o"/>
      <w:lvlJc w:val="left"/>
      <w:pPr>
        <w:ind w:left="3060" w:hanging="340"/>
      </w:pPr>
      <w:rPr>
        <w:rFonts w:ascii="Courier New" w:hAnsi="Courier New" w:cs="Courier New" w:hint="default"/>
      </w:rPr>
    </w:lvl>
    <w:lvl w:ilvl="8">
      <w:start w:val="1"/>
      <w:numFmt w:val="bullet"/>
      <w:lvlText w:val=""/>
      <w:lvlJc w:val="left"/>
      <w:pPr>
        <w:ind w:left="3400" w:hanging="340"/>
      </w:pPr>
      <w:rPr>
        <w:rFonts w:ascii="Wingdings" w:hAnsi="Wingdings" w:hint="default"/>
      </w:rPr>
    </w:lvl>
  </w:abstractNum>
  <w:abstractNum w:abstractNumId="6" w15:restartNumberingAfterBreak="0">
    <w:nsid w:val="3E4D4DEA"/>
    <w:multiLevelType w:val="multilevel"/>
    <w:tmpl w:val="28B0763A"/>
    <w:styleLink w:val="SeznamA"/>
    <w:lvl w:ilvl="0">
      <w:start w:val="1"/>
      <w:numFmt w:val="bullet"/>
      <w:lvlText w:val=""/>
      <w:lvlJc w:val="left"/>
      <w:pPr>
        <w:ind w:left="680" w:hanging="340"/>
      </w:pPr>
      <w:rPr>
        <w:rFonts w:ascii="Symbol" w:hAnsi="Symbol" w:hint="default"/>
      </w:rPr>
    </w:lvl>
    <w:lvl w:ilvl="1">
      <w:start w:val="1"/>
      <w:numFmt w:val="bullet"/>
      <w:lvlText w:val="o"/>
      <w:lvlJc w:val="left"/>
      <w:pPr>
        <w:ind w:left="1020" w:hanging="340"/>
      </w:pPr>
      <w:rPr>
        <w:rFonts w:ascii="Courier New" w:hAnsi="Courier New" w:hint="default"/>
      </w:rPr>
    </w:lvl>
    <w:lvl w:ilvl="2">
      <w:start w:val="1"/>
      <w:numFmt w:val="bullet"/>
      <w:lvlText w:val=""/>
      <w:lvlJc w:val="left"/>
      <w:pPr>
        <w:ind w:left="1360" w:hanging="340"/>
      </w:pPr>
      <w:rPr>
        <w:rFonts w:ascii="Wingdings" w:hAnsi="Wingdings" w:hint="default"/>
      </w:rPr>
    </w:lvl>
    <w:lvl w:ilvl="3">
      <w:start w:val="1"/>
      <w:numFmt w:val="bullet"/>
      <w:lvlText w:val=""/>
      <w:lvlJc w:val="left"/>
      <w:pPr>
        <w:ind w:left="1700" w:hanging="340"/>
      </w:pPr>
      <w:rPr>
        <w:rFonts w:ascii="Symbol" w:hAnsi="Symbol" w:hint="default"/>
      </w:rPr>
    </w:lvl>
    <w:lvl w:ilvl="4">
      <w:start w:val="1"/>
      <w:numFmt w:val="bullet"/>
      <w:lvlText w:val="o"/>
      <w:lvlJc w:val="left"/>
      <w:pPr>
        <w:ind w:left="2040" w:hanging="340"/>
      </w:pPr>
      <w:rPr>
        <w:rFonts w:ascii="Courier New" w:hAnsi="Courier New" w:cs="Courier New" w:hint="default"/>
      </w:rPr>
    </w:lvl>
    <w:lvl w:ilvl="5">
      <w:start w:val="1"/>
      <w:numFmt w:val="bullet"/>
      <w:lvlText w:val=""/>
      <w:lvlJc w:val="left"/>
      <w:pPr>
        <w:ind w:left="2380" w:hanging="340"/>
      </w:pPr>
      <w:rPr>
        <w:rFonts w:ascii="Wingdings" w:hAnsi="Wingdings" w:hint="default"/>
      </w:rPr>
    </w:lvl>
    <w:lvl w:ilvl="6">
      <w:start w:val="1"/>
      <w:numFmt w:val="bullet"/>
      <w:lvlText w:val=""/>
      <w:lvlJc w:val="left"/>
      <w:pPr>
        <w:ind w:left="2720" w:hanging="340"/>
      </w:pPr>
      <w:rPr>
        <w:rFonts w:ascii="Symbol" w:hAnsi="Symbol" w:hint="default"/>
      </w:rPr>
    </w:lvl>
    <w:lvl w:ilvl="7">
      <w:start w:val="1"/>
      <w:numFmt w:val="bullet"/>
      <w:lvlText w:val="o"/>
      <w:lvlJc w:val="left"/>
      <w:pPr>
        <w:ind w:left="3060" w:hanging="340"/>
      </w:pPr>
      <w:rPr>
        <w:rFonts w:ascii="Courier New" w:hAnsi="Courier New" w:cs="Courier New" w:hint="default"/>
      </w:rPr>
    </w:lvl>
    <w:lvl w:ilvl="8">
      <w:start w:val="1"/>
      <w:numFmt w:val="bullet"/>
      <w:lvlText w:val=""/>
      <w:lvlJc w:val="left"/>
      <w:pPr>
        <w:ind w:left="3400" w:hanging="340"/>
      </w:pPr>
      <w:rPr>
        <w:rFonts w:ascii="Wingdings" w:hAnsi="Wingdings" w:hint="default"/>
      </w:rPr>
    </w:lvl>
  </w:abstractNum>
  <w:abstractNum w:abstractNumId="7" w15:restartNumberingAfterBreak="0">
    <w:nsid w:val="605616B3"/>
    <w:multiLevelType w:val="multilevel"/>
    <w:tmpl w:val="8C481CA0"/>
    <w:numStyleLink w:val="SeznamB"/>
  </w:abstractNum>
  <w:abstractNum w:abstractNumId="8" w15:restartNumberingAfterBreak="0">
    <w:nsid w:val="653B5446"/>
    <w:multiLevelType w:val="multilevel"/>
    <w:tmpl w:val="28B0763A"/>
    <w:numStyleLink w:val="SeznamA"/>
  </w:abstractNum>
  <w:abstractNum w:abstractNumId="9" w15:restartNumberingAfterBreak="0">
    <w:nsid w:val="6F097D5B"/>
    <w:multiLevelType w:val="multilevel"/>
    <w:tmpl w:val="8C481CA0"/>
    <w:numStyleLink w:val="SeznamB"/>
  </w:abstractNum>
  <w:abstractNum w:abstractNumId="10" w15:restartNumberingAfterBreak="0">
    <w:nsid w:val="7216788E"/>
    <w:multiLevelType w:val="multilevel"/>
    <w:tmpl w:val="28B0763A"/>
    <w:numStyleLink w:val="ListA"/>
  </w:abstractNum>
  <w:abstractNum w:abstractNumId="11" w15:restartNumberingAfterBreak="0">
    <w:nsid w:val="756F70FC"/>
    <w:multiLevelType w:val="multilevel"/>
    <w:tmpl w:val="8C481CA0"/>
    <w:numStyleLink w:val="SeznamB"/>
  </w:abstractNum>
  <w:abstractNum w:abstractNumId="12" w15:restartNumberingAfterBreak="0">
    <w:nsid w:val="763351DC"/>
    <w:multiLevelType w:val="multilevel"/>
    <w:tmpl w:val="50DEB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5299395">
    <w:abstractNumId w:val="4"/>
  </w:num>
  <w:num w:numId="2" w16cid:durableId="2114475699">
    <w:abstractNumId w:val="2"/>
  </w:num>
  <w:num w:numId="3" w16cid:durableId="1735152881">
    <w:abstractNumId w:val="11"/>
  </w:num>
  <w:num w:numId="4" w16cid:durableId="1756826713">
    <w:abstractNumId w:val="6"/>
  </w:num>
  <w:num w:numId="5" w16cid:durableId="1217207233">
    <w:abstractNumId w:val="8"/>
  </w:num>
  <w:num w:numId="6" w16cid:durableId="260262499">
    <w:abstractNumId w:val="1"/>
  </w:num>
  <w:num w:numId="7" w16cid:durableId="826093040">
    <w:abstractNumId w:val="9"/>
  </w:num>
  <w:num w:numId="8" w16cid:durableId="617834074">
    <w:abstractNumId w:val="7"/>
  </w:num>
  <w:num w:numId="9" w16cid:durableId="1246763091">
    <w:abstractNumId w:val="3"/>
  </w:num>
  <w:num w:numId="10" w16cid:durableId="10300088">
    <w:abstractNumId w:val="12"/>
  </w:num>
  <w:num w:numId="11" w16cid:durableId="677191758">
    <w:abstractNumId w:val="10"/>
  </w:num>
  <w:num w:numId="12" w16cid:durableId="555900508">
    <w:abstractNumId w:val="5"/>
  </w:num>
  <w:num w:numId="13" w16cid:durableId="377366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02B"/>
    <w:rsid w:val="00010877"/>
    <w:rsid w:val="0001177C"/>
    <w:rsid w:val="0003071C"/>
    <w:rsid w:val="00031DE6"/>
    <w:rsid w:val="00032117"/>
    <w:rsid w:val="00041447"/>
    <w:rsid w:val="00056CB2"/>
    <w:rsid w:val="000653BB"/>
    <w:rsid w:val="00066689"/>
    <w:rsid w:val="000758E8"/>
    <w:rsid w:val="000761D0"/>
    <w:rsid w:val="00085C34"/>
    <w:rsid w:val="00086428"/>
    <w:rsid w:val="000C18D7"/>
    <w:rsid w:val="000C2750"/>
    <w:rsid w:val="000C57C4"/>
    <w:rsid w:val="000D75CF"/>
    <w:rsid w:val="000E5EF8"/>
    <w:rsid w:val="000F1E30"/>
    <w:rsid w:val="000F7784"/>
    <w:rsid w:val="001015BC"/>
    <w:rsid w:val="0010379E"/>
    <w:rsid w:val="00156F03"/>
    <w:rsid w:val="001858C5"/>
    <w:rsid w:val="001906E8"/>
    <w:rsid w:val="00192CB2"/>
    <w:rsid w:val="001A08C9"/>
    <w:rsid w:val="001A232E"/>
    <w:rsid w:val="001A3118"/>
    <w:rsid w:val="001B28AB"/>
    <w:rsid w:val="001C4C76"/>
    <w:rsid w:val="001E1771"/>
    <w:rsid w:val="001E3D18"/>
    <w:rsid w:val="00220D5F"/>
    <w:rsid w:val="00235874"/>
    <w:rsid w:val="002813D8"/>
    <w:rsid w:val="00283DC6"/>
    <w:rsid w:val="00294799"/>
    <w:rsid w:val="002A3FA4"/>
    <w:rsid w:val="002E7DA0"/>
    <w:rsid w:val="00304849"/>
    <w:rsid w:val="003109A9"/>
    <w:rsid w:val="003255E8"/>
    <w:rsid w:val="00330FCF"/>
    <w:rsid w:val="00365A9B"/>
    <w:rsid w:val="00371672"/>
    <w:rsid w:val="00377E3B"/>
    <w:rsid w:val="00382B4A"/>
    <w:rsid w:val="003B1648"/>
    <w:rsid w:val="003C03AD"/>
    <w:rsid w:val="003C3EE8"/>
    <w:rsid w:val="003C61FE"/>
    <w:rsid w:val="003D0C10"/>
    <w:rsid w:val="003E1802"/>
    <w:rsid w:val="003E4181"/>
    <w:rsid w:val="003E71E5"/>
    <w:rsid w:val="004154FC"/>
    <w:rsid w:val="00430F06"/>
    <w:rsid w:val="00432D73"/>
    <w:rsid w:val="004430C5"/>
    <w:rsid w:val="00457CE5"/>
    <w:rsid w:val="00466E7C"/>
    <w:rsid w:val="00471DC2"/>
    <w:rsid w:val="004A0225"/>
    <w:rsid w:val="004C5CFE"/>
    <w:rsid w:val="004D28C1"/>
    <w:rsid w:val="004D64BC"/>
    <w:rsid w:val="004D6C98"/>
    <w:rsid w:val="004D7330"/>
    <w:rsid w:val="004E26E9"/>
    <w:rsid w:val="004F3CEA"/>
    <w:rsid w:val="004F602B"/>
    <w:rsid w:val="00500F9C"/>
    <w:rsid w:val="0051372D"/>
    <w:rsid w:val="00521BD9"/>
    <w:rsid w:val="00530214"/>
    <w:rsid w:val="00540204"/>
    <w:rsid w:val="005508CE"/>
    <w:rsid w:val="00564D40"/>
    <w:rsid w:val="00572758"/>
    <w:rsid w:val="00573B89"/>
    <w:rsid w:val="00581326"/>
    <w:rsid w:val="0059151A"/>
    <w:rsid w:val="005A100B"/>
    <w:rsid w:val="005B1FE7"/>
    <w:rsid w:val="005B39E3"/>
    <w:rsid w:val="005C2B28"/>
    <w:rsid w:val="005E186B"/>
    <w:rsid w:val="005E4A18"/>
    <w:rsid w:val="005E620C"/>
    <w:rsid w:val="005F0D98"/>
    <w:rsid w:val="005F2EA8"/>
    <w:rsid w:val="005F2EF1"/>
    <w:rsid w:val="006072AA"/>
    <w:rsid w:val="006204B7"/>
    <w:rsid w:val="0062515F"/>
    <w:rsid w:val="006274EF"/>
    <w:rsid w:val="00634A92"/>
    <w:rsid w:val="00637EDE"/>
    <w:rsid w:val="0064676D"/>
    <w:rsid w:val="0065277D"/>
    <w:rsid w:val="00664680"/>
    <w:rsid w:val="006A66D9"/>
    <w:rsid w:val="006B1369"/>
    <w:rsid w:val="006B20E2"/>
    <w:rsid w:val="006B4753"/>
    <w:rsid w:val="006C48D6"/>
    <w:rsid w:val="006C581B"/>
    <w:rsid w:val="006E353E"/>
    <w:rsid w:val="00700044"/>
    <w:rsid w:val="00710B50"/>
    <w:rsid w:val="007332AB"/>
    <w:rsid w:val="0073492C"/>
    <w:rsid w:val="00734FFC"/>
    <w:rsid w:val="00735378"/>
    <w:rsid w:val="00746402"/>
    <w:rsid w:val="007501B6"/>
    <w:rsid w:val="007514A5"/>
    <w:rsid w:val="00781748"/>
    <w:rsid w:val="00783ED8"/>
    <w:rsid w:val="0079643E"/>
    <w:rsid w:val="00797587"/>
    <w:rsid w:val="007B6252"/>
    <w:rsid w:val="007D27A2"/>
    <w:rsid w:val="007D2A9D"/>
    <w:rsid w:val="007E1F18"/>
    <w:rsid w:val="007E50F6"/>
    <w:rsid w:val="00834BC6"/>
    <w:rsid w:val="00837F4E"/>
    <w:rsid w:val="00856070"/>
    <w:rsid w:val="008569E0"/>
    <w:rsid w:val="008577AB"/>
    <w:rsid w:val="00875A33"/>
    <w:rsid w:val="00876551"/>
    <w:rsid w:val="00890086"/>
    <w:rsid w:val="00894B60"/>
    <w:rsid w:val="008B549D"/>
    <w:rsid w:val="008D7270"/>
    <w:rsid w:val="008E4B43"/>
    <w:rsid w:val="008F38BE"/>
    <w:rsid w:val="00906996"/>
    <w:rsid w:val="00930B71"/>
    <w:rsid w:val="00940D44"/>
    <w:rsid w:val="00956AC9"/>
    <w:rsid w:val="00967691"/>
    <w:rsid w:val="00972A91"/>
    <w:rsid w:val="00995F9B"/>
    <w:rsid w:val="009B106D"/>
    <w:rsid w:val="009C628B"/>
    <w:rsid w:val="009C712D"/>
    <w:rsid w:val="009D1938"/>
    <w:rsid w:val="009E23F4"/>
    <w:rsid w:val="00A05784"/>
    <w:rsid w:val="00A227BD"/>
    <w:rsid w:val="00A22A4E"/>
    <w:rsid w:val="00A447E6"/>
    <w:rsid w:val="00A57D91"/>
    <w:rsid w:val="00A80CC5"/>
    <w:rsid w:val="00A87716"/>
    <w:rsid w:val="00AA2E6E"/>
    <w:rsid w:val="00AB605A"/>
    <w:rsid w:val="00AC77EA"/>
    <w:rsid w:val="00AD1D93"/>
    <w:rsid w:val="00AD2F53"/>
    <w:rsid w:val="00AF58B2"/>
    <w:rsid w:val="00B52731"/>
    <w:rsid w:val="00B57319"/>
    <w:rsid w:val="00B634ED"/>
    <w:rsid w:val="00B6599E"/>
    <w:rsid w:val="00B6710F"/>
    <w:rsid w:val="00B67AB3"/>
    <w:rsid w:val="00B947EB"/>
    <w:rsid w:val="00B96517"/>
    <w:rsid w:val="00BD07D1"/>
    <w:rsid w:val="00BF0628"/>
    <w:rsid w:val="00C1066F"/>
    <w:rsid w:val="00C10D41"/>
    <w:rsid w:val="00C163B9"/>
    <w:rsid w:val="00C272E7"/>
    <w:rsid w:val="00C41AB1"/>
    <w:rsid w:val="00C43BD0"/>
    <w:rsid w:val="00C46025"/>
    <w:rsid w:val="00C46C85"/>
    <w:rsid w:val="00C5519B"/>
    <w:rsid w:val="00C5729C"/>
    <w:rsid w:val="00C6372F"/>
    <w:rsid w:val="00C65001"/>
    <w:rsid w:val="00C81EF6"/>
    <w:rsid w:val="00C95F6D"/>
    <w:rsid w:val="00CB3E7F"/>
    <w:rsid w:val="00CB4558"/>
    <w:rsid w:val="00CC0FF1"/>
    <w:rsid w:val="00CD1206"/>
    <w:rsid w:val="00CE54C5"/>
    <w:rsid w:val="00CF18CC"/>
    <w:rsid w:val="00CF3077"/>
    <w:rsid w:val="00D176DF"/>
    <w:rsid w:val="00D177F3"/>
    <w:rsid w:val="00D43FCF"/>
    <w:rsid w:val="00D6234C"/>
    <w:rsid w:val="00D727F4"/>
    <w:rsid w:val="00D85DA4"/>
    <w:rsid w:val="00D91E5C"/>
    <w:rsid w:val="00D930BD"/>
    <w:rsid w:val="00D95F9B"/>
    <w:rsid w:val="00DA1B52"/>
    <w:rsid w:val="00E04026"/>
    <w:rsid w:val="00E0413D"/>
    <w:rsid w:val="00E05D8E"/>
    <w:rsid w:val="00E1532A"/>
    <w:rsid w:val="00E327BA"/>
    <w:rsid w:val="00E51F08"/>
    <w:rsid w:val="00E8512E"/>
    <w:rsid w:val="00E96947"/>
    <w:rsid w:val="00E973C2"/>
    <w:rsid w:val="00EA51DD"/>
    <w:rsid w:val="00EB31AE"/>
    <w:rsid w:val="00EB605A"/>
    <w:rsid w:val="00EB6A96"/>
    <w:rsid w:val="00EC7278"/>
    <w:rsid w:val="00ED1D9E"/>
    <w:rsid w:val="00EE2C0C"/>
    <w:rsid w:val="00EE6A35"/>
    <w:rsid w:val="00EF6CBE"/>
    <w:rsid w:val="00F02B24"/>
    <w:rsid w:val="00F0438E"/>
    <w:rsid w:val="00F323C6"/>
    <w:rsid w:val="00F4074F"/>
    <w:rsid w:val="00F41992"/>
    <w:rsid w:val="00F436DB"/>
    <w:rsid w:val="00F47141"/>
    <w:rsid w:val="00F6653E"/>
    <w:rsid w:val="00F67C2F"/>
    <w:rsid w:val="00F830CA"/>
    <w:rsid w:val="00F90E91"/>
    <w:rsid w:val="00FA1DEA"/>
    <w:rsid w:val="00FB57A4"/>
    <w:rsid w:val="00FB57A5"/>
    <w:rsid w:val="00FE27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77D3C"/>
  <w15:chartTrackingRefBased/>
  <w15:docId w15:val="{430BAF20-73E0-4C64-B28E-BD463A9AA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620C"/>
    <w:pPr>
      <w:spacing w:before="120" w:after="120" w:line="264" w:lineRule="auto"/>
      <w:jc w:val="both"/>
    </w:pPr>
    <w:rPr>
      <w:rFonts w:ascii="Cambria" w:hAnsi="Cambria"/>
    </w:rPr>
  </w:style>
  <w:style w:type="paragraph" w:styleId="Nadpis1">
    <w:name w:val="heading 1"/>
    <w:basedOn w:val="Normln"/>
    <w:next w:val="Normln"/>
    <w:link w:val="Nadpis1Char"/>
    <w:uiPriority w:val="9"/>
    <w:qFormat/>
    <w:rsid w:val="004154FC"/>
    <w:pPr>
      <w:keepNext/>
      <w:keepLines/>
      <w:numPr>
        <w:numId w:val="1"/>
      </w:numPr>
      <w:spacing w:before="360"/>
      <w:ind w:left="431" w:hanging="431"/>
      <w:jc w:val="left"/>
      <w:outlineLvl w:val="0"/>
    </w:pPr>
    <w:rPr>
      <w:rFonts w:eastAsiaTheme="majorEastAsia" w:cstheme="majorBidi"/>
      <w:b/>
      <w:caps/>
      <w:sz w:val="28"/>
      <w:szCs w:val="32"/>
    </w:rPr>
  </w:style>
  <w:style w:type="paragraph" w:styleId="Nadpis2">
    <w:name w:val="heading 2"/>
    <w:basedOn w:val="Normln"/>
    <w:next w:val="Normln"/>
    <w:link w:val="Nadpis2Char"/>
    <w:uiPriority w:val="9"/>
    <w:unhideWhenUsed/>
    <w:qFormat/>
    <w:rsid w:val="0001177C"/>
    <w:pPr>
      <w:keepNext/>
      <w:keepLines/>
      <w:numPr>
        <w:ilvl w:val="1"/>
        <w:numId w:val="1"/>
      </w:numPr>
      <w:spacing w:before="240"/>
      <w:ind w:left="578" w:hanging="578"/>
      <w:jc w:val="left"/>
      <w:outlineLvl w:val="1"/>
    </w:pPr>
    <w:rPr>
      <w:rFonts w:eastAsiaTheme="majorEastAsia" w:cstheme="majorBidi"/>
      <w:b/>
      <w:sz w:val="26"/>
      <w:szCs w:val="26"/>
    </w:rPr>
  </w:style>
  <w:style w:type="paragraph" w:styleId="Nadpis3">
    <w:name w:val="heading 3"/>
    <w:basedOn w:val="Normln"/>
    <w:next w:val="Normln"/>
    <w:link w:val="Nadpis3Char"/>
    <w:uiPriority w:val="9"/>
    <w:unhideWhenUsed/>
    <w:qFormat/>
    <w:rsid w:val="0001177C"/>
    <w:pPr>
      <w:keepNext/>
      <w:keepLines/>
      <w:numPr>
        <w:ilvl w:val="2"/>
        <w:numId w:val="1"/>
      </w:numPr>
      <w:jc w:val="left"/>
      <w:outlineLvl w:val="2"/>
    </w:pPr>
    <w:rPr>
      <w:rFonts w:eastAsiaTheme="majorEastAsia" w:cstheme="majorBidi"/>
      <w:b/>
      <w:szCs w:val="24"/>
    </w:rPr>
  </w:style>
  <w:style w:type="paragraph" w:styleId="Nadpis4">
    <w:name w:val="heading 4"/>
    <w:basedOn w:val="Normln"/>
    <w:next w:val="Normln"/>
    <w:link w:val="Nadpis4Char"/>
    <w:uiPriority w:val="9"/>
    <w:semiHidden/>
    <w:unhideWhenUsed/>
    <w:qFormat/>
    <w:rsid w:val="00330FCF"/>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330FCF"/>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330FCF"/>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330FCF"/>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330FC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330FC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5B39E3"/>
    <w:pPr>
      <w:spacing w:before="180" w:after="180"/>
      <w:jc w:val="left"/>
    </w:pPr>
    <w:rPr>
      <w:rFonts w:eastAsiaTheme="majorEastAsia" w:cstheme="majorBidi"/>
      <w:b/>
      <w:caps/>
      <w:kern w:val="28"/>
      <w:sz w:val="36"/>
      <w:szCs w:val="56"/>
    </w:rPr>
  </w:style>
  <w:style w:type="character" w:customStyle="1" w:styleId="NzevChar">
    <w:name w:val="Název Char"/>
    <w:basedOn w:val="Standardnpsmoodstavce"/>
    <w:link w:val="Nzev"/>
    <w:uiPriority w:val="10"/>
    <w:rsid w:val="005B39E3"/>
    <w:rPr>
      <w:rFonts w:ascii="Cambria" w:eastAsiaTheme="majorEastAsia" w:hAnsi="Cambria" w:cstheme="majorBidi"/>
      <w:b/>
      <w:caps/>
      <w:kern w:val="28"/>
      <w:sz w:val="36"/>
      <w:szCs w:val="56"/>
    </w:rPr>
  </w:style>
  <w:style w:type="paragraph" w:customStyle="1" w:styleId="Zhlavprvnstrnky">
    <w:name w:val="Záhlaví první stránky"/>
    <w:basedOn w:val="Normln"/>
    <w:next w:val="Nzev"/>
    <w:qFormat/>
    <w:rsid w:val="00FA1DEA"/>
    <w:pPr>
      <w:spacing w:before="0" w:after="360"/>
      <w:contextualSpacing/>
      <w:jc w:val="right"/>
    </w:pPr>
    <w:rPr>
      <w:i/>
    </w:rPr>
  </w:style>
  <w:style w:type="character" w:customStyle="1" w:styleId="Nadpis1Char">
    <w:name w:val="Nadpis 1 Char"/>
    <w:basedOn w:val="Standardnpsmoodstavce"/>
    <w:link w:val="Nadpis1"/>
    <w:uiPriority w:val="9"/>
    <w:rsid w:val="004154FC"/>
    <w:rPr>
      <w:rFonts w:ascii="Cambria" w:eastAsiaTheme="majorEastAsia" w:hAnsi="Cambria" w:cstheme="majorBidi"/>
      <w:b/>
      <w:caps/>
      <w:sz w:val="28"/>
      <w:szCs w:val="32"/>
    </w:rPr>
  </w:style>
  <w:style w:type="character" w:customStyle="1" w:styleId="Nadpis2Char">
    <w:name w:val="Nadpis 2 Char"/>
    <w:basedOn w:val="Standardnpsmoodstavce"/>
    <w:link w:val="Nadpis2"/>
    <w:uiPriority w:val="9"/>
    <w:rsid w:val="0001177C"/>
    <w:rPr>
      <w:rFonts w:ascii="Cambria" w:eastAsiaTheme="majorEastAsia" w:hAnsi="Cambria" w:cstheme="majorBidi"/>
      <w:b/>
      <w:sz w:val="26"/>
      <w:szCs w:val="26"/>
    </w:rPr>
  </w:style>
  <w:style w:type="character" w:customStyle="1" w:styleId="Nadpis3Char">
    <w:name w:val="Nadpis 3 Char"/>
    <w:basedOn w:val="Standardnpsmoodstavce"/>
    <w:link w:val="Nadpis3"/>
    <w:uiPriority w:val="9"/>
    <w:rsid w:val="0001177C"/>
    <w:rPr>
      <w:rFonts w:ascii="Cambria" w:eastAsiaTheme="majorEastAsia" w:hAnsi="Cambria" w:cstheme="majorBidi"/>
      <w:b/>
      <w:szCs w:val="24"/>
    </w:rPr>
  </w:style>
  <w:style w:type="character" w:customStyle="1" w:styleId="Nadpis4Char">
    <w:name w:val="Nadpis 4 Char"/>
    <w:basedOn w:val="Standardnpsmoodstavce"/>
    <w:link w:val="Nadpis4"/>
    <w:uiPriority w:val="9"/>
    <w:semiHidden/>
    <w:rsid w:val="00330FCF"/>
    <w:rPr>
      <w:rFonts w:asciiTheme="majorHAnsi" w:eastAsiaTheme="majorEastAsia" w:hAnsiTheme="majorHAnsi" w:cstheme="majorBidi"/>
      <w:i/>
      <w:iCs/>
      <w:color w:val="2F5496" w:themeColor="accent1" w:themeShade="BF"/>
      <w:sz w:val="24"/>
    </w:rPr>
  </w:style>
  <w:style w:type="character" w:customStyle="1" w:styleId="Nadpis5Char">
    <w:name w:val="Nadpis 5 Char"/>
    <w:basedOn w:val="Standardnpsmoodstavce"/>
    <w:link w:val="Nadpis5"/>
    <w:uiPriority w:val="9"/>
    <w:semiHidden/>
    <w:rsid w:val="00330FCF"/>
    <w:rPr>
      <w:rFonts w:asciiTheme="majorHAnsi" w:eastAsiaTheme="majorEastAsia" w:hAnsiTheme="majorHAnsi" w:cstheme="majorBidi"/>
      <w:color w:val="2F5496" w:themeColor="accent1" w:themeShade="BF"/>
      <w:sz w:val="24"/>
    </w:rPr>
  </w:style>
  <w:style w:type="character" w:customStyle="1" w:styleId="Nadpis6Char">
    <w:name w:val="Nadpis 6 Char"/>
    <w:basedOn w:val="Standardnpsmoodstavce"/>
    <w:link w:val="Nadpis6"/>
    <w:uiPriority w:val="9"/>
    <w:semiHidden/>
    <w:rsid w:val="00330FCF"/>
    <w:rPr>
      <w:rFonts w:asciiTheme="majorHAnsi" w:eastAsiaTheme="majorEastAsia" w:hAnsiTheme="majorHAnsi" w:cstheme="majorBidi"/>
      <w:color w:val="1F3763" w:themeColor="accent1" w:themeShade="7F"/>
      <w:sz w:val="24"/>
    </w:rPr>
  </w:style>
  <w:style w:type="character" w:customStyle="1" w:styleId="Nadpis7Char">
    <w:name w:val="Nadpis 7 Char"/>
    <w:basedOn w:val="Standardnpsmoodstavce"/>
    <w:link w:val="Nadpis7"/>
    <w:uiPriority w:val="9"/>
    <w:semiHidden/>
    <w:rsid w:val="00330FCF"/>
    <w:rPr>
      <w:rFonts w:asciiTheme="majorHAnsi" w:eastAsiaTheme="majorEastAsia" w:hAnsiTheme="majorHAnsi" w:cstheme="majorBidi"/>
      <w:i/>
      <w:iCs/>
      <w:color w:val="1F3763" w:themeColor="accent1" w:themeShade="7F"/>
      <w:sz w:val="24"/>
    </w:rPr>
  </w:style>
  <w:style w:type="character" w:customStyle="1" w:styleId="Nadpis8Char">
    <w:name w:val="Nadpis 8 Char"/>
    <w:basedOn w:val="Standardnpsmoodstavce"/>
    <w:link w:val="Nadpis8"/>
    <w:uiPriority w:val="9"/>
    <w:semiHidden/>
    <w:rsid w:val="00330FC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330FCF"/>
    <w:rPr>
      <w:rFonts w:asciiTheme="majorHAnsi" w:eastAsiaTheme="majorEastAsia" w:hAnsiTheme="majorHAnsi" w:cstheme="majorBidi"/>
      <w:i/>
      <w:iCs/>
      <w:color w:val="272727" w:themeColor="text1" w:themeTint="D8"/>
      <w:sz w:val="21"/>
      <w:szCs w:val="21"/>
    </w:rPr>
  </w:style>
  <w:style w:type="paragraph" w:customStyle="1" w:styleId="Nadpis1neslovan">
    <w:name w:val="Nadpis 1 nečíslovaný"/>
    <w:basedOn w:val="Nadpis1"/>
    <w:next w:val="Normln"/>
    <w:qFormat/>
    <w:rsid w:val="00330FCF"/>
    <w:pPr>
      <w:numPr>
        <w:numId w:val="0"/>
      </w:numPr>
    </w:pPr>
  </w:style>
  <w:style w:type="paragraph" w:customStyle="1" w:styleId="Autoi">
    <w:name w:val="Autoři"/>
    <w:basedOn w:val="Normln"/>
    <w:qFormat/>
    <w:rsid w:val="005F2EA8"/>
    <w:pPr>
      <w:pBdr>
        <w:bottom w:val="single" w:sz="24" w:space="9" w:color="BFBFBF" w:themeColor="background1" w:themeShade="BF"/>
      </w:pBdr>
      <w:spacing w:before="240" w:after="480" w:line="360" w:lineRule="auto"/>
      <w:contextualSpacing/>
      <w:jc w:val="left"/>
    </w:pPr>
  </w:style>
  <w:style w:type="paragraph" w:customStyle="1" w:styleId="Anotace">
    <w:name w:val="Anotace"/>
    <w:basedOn w:val="Normln"/>
    <w:qFormat/>
    <w:rsid w:val="00F41992"/>
    <w:pPr>
      <w:ind w:left="1361" w:hanging="1361"/>
    </w:pPr>
    <w:rPr>
      <w:i/>
      <w:sz w:val="20"/>
    </w:rPr>
  </w:style>
  <w:style w:type="paragraph" w:styleId="Textpoznpodarou">
    <w:name w:val="footnote text"/>
    <w:basedOn w:val="Normln"/>
    <w:link w:val="TextpoznpodarouChar"/>
    <w:uiPriority w:val="99"/>
    <w:rsid w:val="00CB4558"/>
    <w:pPr>
      <w:spacing w:line="288" w:lineRule="auto"/>
      <w:contextualSpacing/>
      <w:jc w:val="left"/>
    </w:pPr>
    <w:rPr>
      <w:sz w:val="20"/>
      <w:szCs w:val="20"/>
    </w:rPr>
  </w:style>
  <w:style w:type="character" w:customStyle="1" w:styleId="TextpoznpodarouChar">
    <w:name w:val="Text pozn. pod čarou Char"/>
    <w:basedOn w:val="Standardnpsmoodstavce"/>
    <w:link w:val="Textpoznpodarou"/>
    <w:uiPriority w:val="99"/>
    <w:rsid w:val="00CB4558"/>
    <w:rPr>
      <w:rFonts w:ascii="Cambria" w:hAnsi="Cambria"/>
      <w:sz w:val="20"/>
      <w:szCs w:val="20"/>
    </w:rPr>
  </w:style>
  <w:style w:type="character" w:styleId="Znakapoznpodarou">
    <w:name w:val="footnote reference"/>
    <w:basedOn w:val="Standardnpsmoodstavce"/>
    <w:uiPriority w:val="99"/>
    <w:semiHidden/>
    <w:unhideWhenUsed/>
    <w:rsid w:val="003C3EE8"/>
    <w:rPr>
      <w:vertAlign w:val="superscript"/>
    </w:rPr>
  </w:style>
  <w:style w:type="paragraph" w:styleId="Textvysvtlivek">
    <w:name w:val="endnote text"/>
    <w:basedOn w:val="Normln"/>
    <w:link w:val="TextvysvtlivekChar"/>
    <w:uiPriority w:val="99"/>
    <w:semiHidden/>
    <w:unhideWhenUsed/>
    <w:rsid w:val="00086428"/>
    <w:pPr>
      <w:spacing w:line="240" w:lineRule="auto"/>
    </w:pPr>
    <w:rPr>
      <w:sz w:val="20"/>
      <w:szCs w:val="20"/>
    </w:rPr>
  </w:style>
  <w:style w:type="character" w:customStyle="1" w:styleId="TextvysvtlivekChar">
    <w:name w:val="Text vysvětlivek Char"/>
    <w:basedOn w:val="Standardnpsmoodstavce"/>
    <w:link w:val="Textvysvtlivek"/>
    <w:uiPriority w:val="99"/>
    <w:semiHidden/>
    <w:rsid w:val="00086428"/>
    <w:rPr>
      <w:rFonts w:ascii="Times New Roman" w:hAnsi="Times New Roman"/>
      <w:sz w:val="20"/>
      <w:szCs w:val="20"/>
    </w:rPr>
  </w:style>
  <w:style w:type="character" w:styleId="Odkaznavysvtlivky">
    <w:name w:val="endnote reference"/>
    <w:basedOn w:val="Standardnpsmoodstavce"/>
    <w:uiPriority w:val="99"/>
    <w:semiHidden/>
    <w:unhideWhenUsed/>
    <w:rsid w:val="00086428"/>
    <w:rPr>
      <w:vertAlign w:val="superscript"/>
    </w:rPr>
  </w:style>
  <w:style w:type="character" w:styleId="Hypertextovodkaz">
    <w:name w:val="Hyperlink"/>
    <w:basedOn w:val="Standardnpsmoodstavce"/>
    <w:uiPriority w:val="99"/>
    <w:unhideWhenUsed/>
    <w:rsid w:val="00086428"/>
    <w:rPr>
      <w:color w:val="0563C1" w:themeColor="hyperlink"/>
      <w:u w:val="single"/>
    </w:rPr>
  </w:style>
  <w:style w:type="character" w:customStyle="1" w:styleId="Nevyeenzmnka1">
    <w:name w:val="Nevyřešená zmínka1"/>
    <w:basedOn w:val="Standardnpsmoodstavce"/>
    <w:uiPriority w:val="99"/>
    <w:semiHidden/>
    <w:unhideWhenUsed/>
    <w:rsid w:val="00086428"/>
    <w:rPr>
      <w:color w:val="605E5C"/>
      <w:shd w:val="clear" w:color="auto" w:fill="E1DFDD"/>
    </w:rPr>
  </w:style>
  <w:style w:type="table" w:styleId="Mkatabulky">
    <w:name w:val="Table Grid"/>
    <w:basedOn w:val="Normlntabulka"/>
    <w:uiPriority w:val="39"/>
    <w:rsid w:val="00430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qFormat/>
    <w:rsid w:val="00710B50"/>
    <w:pPr>
      <w:jc w:val="center"/>
    </w:pPr>
    <w:rPr>
      <w:iCs/>
      <w:sz w:val="20"/>
      <w:szCs w:val="18"/>
    </w:rPr>
  </w:style>
  <w:style w:type="paragraph" w:customStyle="1" w:styleId="Odstavecsrovnic">
    <w:name w:val="Odstavec s rovnicí"/>
    <w:basedOn w:val="Normln"/>
    <w:qFormat/>
    <w:rsid w:val="00834BC6"/>
    <w:pPr>
      <w:tabs>
        <w:tab w:val="center" w:pos="4933"/>
        <w:tab w:val="right" w:pos="9866"/>
      </w:tabs>
    </w:pPr>
    <w:rPr>
      <w:rFonts w:eastAsiaTheme="minorEastAsia"/>
    </w:rPr>
  </w:style>
  <w:style w:type="paragraph" w:customStyle="1" w:styleId="Odstavecsobrzkem">
    <w:name w:val="Odstavec s obrázkem"/>
    <w:basedOn w:val="Normln"/>
    <w:qFormat/>
    <w:rsid w:val="00710B50"/>
    <w:pPr>
      <w:keepNext/>
      <w:keepLines/>
      <w:spacing w:before="240"/>
      <w:jc w:val="center"/>
    </w:pPr>
    <w:rPr>
      <w:noProof/>
    </w:rPr>
  </w:style>
  <w:style w:type="paragraph" w:styleId="Odstavecseseznamem">
    <w:name w:val="List Paragraph"/>
    <w:basedOn w:val="Normln"/>
    <w:uiPriority w:val="34"/>
    <w:qFormat/>
    <w:rsid w:val="005C2B28"/>
    <w:pPr>
      <w:ind w:left="720"/>
      <w:contextualSpacing/>
    </w:pPr>
  </w:style>
  <w:style w:type="numbering" w:customStyle="1" w:styleId="SeznamA">
    <w:name w:val="Seznam A"/>
    <w:uiPriority w:val="99"/>
    <w:rsid w:val="000C2750"/>
    <w:pPr>
      <w:numPr>
        <w:numId w:val="4"/>
      </w:numPr>
    </w:pPr>
  </w:style>
  <w:style w:type="numbering" w:customStyle="1" w:styleId="SeznamB">
    <w:name w:val="Seznam B"/>
    <w:uiPriority w:val="99"/>
    <w:rsid w:val="000C2750"/>
    <w:pPr>
      <w:numPr>
        <w:numId w:val="6"/>
      </w:numPr>
    </w:pPr>
  </w:style>
  <w:style w:type="table" w:styleId="Prosttabulka2">
    <w:name w:val="Plain Table 2"/>
    <w:basedOn w:val="Normlntabulka"/>
    <w:uiPriority w:val="42"/>
    <w:rsid w:val="005E620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ezmezer">
    <w:name w:val="No Spacing"/>
    <w:uiPriority w:val="1"/>
    <w:qFormat/>
    <w:rsid w:val="00F41992"/>
    <w:pPr>
      <w:spacing w:after="0" w:line="240" w:lineRule="auto"/>
      <w:jc w:val="both"/>
    </w:pPr>
    <w:rPr>
      <w:rFonts w:ascii="Cambria" w:hAnsi="Cambria"/>
    </w:rPr>
  </w:style>
  <w:style w:type="paragraph" w:styleId="Zhlav">
    <w:name w:val="header"/>
    <w:basedOn w:val="Normln"/>
    <w:link w:val="ZhlavChar"/>
    <w:uiPriority w:val="99"/>
    <w:unhideWhenUsed/>
    <w:rsid w:val="007E1F18"/>
    <w:pPr>
      <w:pBdr>
        <w:bottom w:val="single" w:sz="18" w:space="3" w:color="BFBFBF" w:themeColor="background1" w:themeShade="BF"/>
      </w:pBdr>
      <w:tabs>
        <w:tab w:val="right" w:pos="9866"/>
      </w:tabs>
      <w:spacing w:before="0" w:after="0" w:line="240" w:lineRule="auto"/>
    </w:pPr>
    <w:rPr>
      <w:sz w:val="20"/>
    </w:rPr>
  </w:style>
  <w:style w:type="character" w:customStyle="1" w:styleId="ZhlavChar">
    <w:name w:val="Záhlaví Char"/>
    <w:basedOn w:val="Standardnpsmoodstavce"/>
    <w:link w:val="Zhlav"/>
    <w:uiPriority w:val="99"/>
    <w:rsid w:val="007E1F18"/>
    <w:rPr>
      <w:rFonts w:ascii="Cambria" w:hAnsi="Cambria"/>
      <w:sz w:val="20"/>
    </w:rPr>
  </w:style>
  <w:style w:type="paragraph" w:styleId="Zpat">
    <w:name w:val="footer"/>
    <w:basedOn w:val="Normln"/>
    <w:link w:val="ZpatChar"/>
    <w:uiPriority w:val="99"/>
    <w:unhideWhenUsed/>
    <w:rsid w:val="00500F9C"/>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500F9C"/>
    <w:rPr>
      <w:rFonts w:ascii="Cambria" w:hAnsi="Cambria"/>
    </w:rPr>
  </w:style>
  <w:style w:type="table" w:customStyle="1" w:styleId="TabulkaA">
    <w:name w:val="Tabulka A"/>
    <w:basedOn w:val="Normlntabulka"/>
    <w:uiPriority w:val="99"/>
    <w:rsid w:val="009C712D"/>
    <w:pPr>
      <w:spacing w:after="0" w:line="240" w:lineRule="auto"/>
    </w:pPr>
    <w:tblPr>
      <w:jc w:val="center"/>
      <w:tblBorders>
        <w:top w:val="single" w:sz="8" w:space="0" w:color="auto"/>
        <w:bottom w:val="single" w:sz="8" w:space="0" w:color="auto"/>
      </w:tblBorders>
      <w:tblCellMar>
        <w:top w:w="17" w:type="dxa"/>
        <w:left w:w="57" w:type="dxa"/>
        <w:bottom w:w="17" w:type="dxa"/>
        <w:right w:w="57" w:type="dxa"/>
      </w:tblCellMar>
    </w:tblPr>
    <w:trPr>
      <w:jc w:val="center"/>
    </w:trPr>
    <w:tblStylePr w:type="firstRow">
      <w:rPr>
        <w:b/>
      </w:rPr>
      <w:tblPr/>
      <w:tcPr>
        <w:tcBorders>
          <w:top w:val="single" w:sz="8" w:space="0" w:color="auto"/>
          <w:left w:val="nil"/>
          <w:bottom w:val="single" w:sz="4" w:space="0" w:color="auto"/>
          <w:right w:val="nil"/>
          <w:insideH w:val="nil"/>
          <w:insideV w:val="nil"/>
          <w:tl2br w:val="nil"/>
          <w:tr2bl w:val="nil"/>
        </w:tcBorders>
      </w:tcPr>
    </w:tblStylePr>
    <w:tblStylePr w:type="lastRow">
      <w:rPr>
        <w:b w:val="0"/>
      </w:rPr>
      <w:tblPr/>
      <w:tcPr>
        <w:tcBorders>
          <w:top w:val="single" w:sz="4" w:space="0" w:color="auto"/>
          <w:left w:val="nil"/>
          <w:bottom w:val="single" w:sz="8" w:space="0" w:color="auto"/>
          <w:right w:val="nil"/>
          <w:insideH w:val="nil"/>
          <w:insideV w:val="nil"/>
          <w:tl2br w:val="nil"/>
          <w:tr2bl w:val="nil"/>
        </w:tcBorders>
      </w:tcPr>
    </w:tblStylePr>
    <w:tblStylePr w:type="firstCol">
      <w:rPr>
        <w:b/>
      </w:rPr>
    </w:tblStylePr>
    <w:tblStylePr w:type="lastCol">
      <w:rPr>
        <w:b/>
      </w:rPr>
    </w:tblStylePr>
  </w:style>
  <w:style w:type="character" w:styleId="Zstupntext">
    <w:name w:val="Placeholder Text"/>
    <w:basedOn w:val="Standardnpsmoodstavce"/>
    <w:uiPriority w:val="99"/>
    <w:semiHidden/>
    <w:rsid w:val="00B57319"/>
    <w:rPr>
      <w:color w:val="808080"/>
    </w:rPr>
  </w:style>
  <w:style w:type="paragraph" w:customStyle="1" w:styleId="Nadpis2neslovan">
    <w:name w:val="Nadpis 2 nečíslovaný"/>
    <w:basedOn w:val="Nadpis2"/>
    <w:next w:val="Normln"/>
    <w:qFormat/>
    <w:rsid w:val="0051372D"/>
    <w:pPr>
      <w:numPr>
        <w:ilvl w:val="0"/>
        <w:numId w:val="0"/>
      </w:numPr>
    </w:pPr>
  </w:style>
  <w:style w:type="numbering" w:customStyle="1" w:styleId="ListB">
    <w:name w:val="List B"/>
    <w:uiPriority w:val="99"/>
    <w:rsid w:val="0064676D"/>
    <w:pPr>
      <w:numPr>
        <w:numId w:val="9"/>
      </w:numPr>
    </w:pPr>
  </w:style>
  <w:style w:type="table" w:customStyle="1" w:styleId="TableA">
    <w:name w:val="Table A"/>
    <w:basedOn w:val="Normlntabulka"/>
    <w:uiPriority w:val="99"/>
    <w:rsid w:val="0064676D"/>
    <w:pPr>
      <w:spacing w:after="0" w:line="240" w:lineRule="auto"/>
    </w:pPr>
    <w:tblPr>
      <w:jc w:val="center"/>
      <w:tblBorders>
        <w:top w:val="single" w:sz="8" w:space="0" w:color="auto"/>
        <w:bottom w:val="single" w:sz="8" w:space="0" w:color="auto"/>
      </w:tblBorders>
      <w:tblCellMar>
        <w:top w:w="17" w:type="dxa"/>
        <w:left w:w="57" w:type="dxa"/>
        <w:bottom w:w="17" w:type="dxa"/>
        <w:right w:w="57" w:type="dxa"/>
      </w:tblCellMar>
    </w:tblPr>
    <w:trPr>
      <w:jc w:val="center"/>
    </w:trPr>
    <w:tblStylePr w:type="firstRow">
      <w:rPr>
        <w:b/>
      </w:rPr>
      <w:tblPr/>
      <w:tcPr>
        <w:tcBorders>
          <w:top w:val="single" w:sz="8" w:space="0" w:color="auto"/>
          <w:left w:val="nil"/>
          <w:bottom w:val="single" w:sz="4" w:space="0" w:color="auto"/>
          <w:right w:val="nil"/>
          <w:insideH w:val="nil"/>
          <w:insideV w:val="nil"/>
          <w:tl2br w:val="nil"/>
          <w:tr2bl w:val="nil"/>
        </w:tcBorders>
      </w:tcPr>
    </w:tblStylePr>
    <w:tblStylePr w:type="lastRow">
      <w:rPr>
        <w:b w:val="0"/>
      </w:rPr>
      <w:tblPr/>
      <w:tcPr>
        <w:tcBorders>
          <w:top w:val="single" w:sz="4" w:space="0" w:color="auto"/>
          <w:left w:val="nil"/>
          <w:bottom w:val="single" w:sz="8" w:space="0" w:color="auto"/>
          <w:right w:val="nil"/>
          <w:insideH w:val="nil"/>
          <w:insideV w:val="nil"/>
          <w:tl2br w:val="nil"/>
          <w:tr2bl w:val="nil"/>
        </w:tcBorders>
      </w:tcPr>
    </w:tblStylePr>
    <w:tblStylePr w:type="firstCol">
      <w:rPr>
        <w:b/>
      </w:rPr>
    </w:tblStylePr>
    <w:tblStylePr w:type="lastCol">
      <w:rPr>
        <w:b/>
      </w:rPr>
    </w:tblStylePr>
  </w:style>
  <w:style w:type="character" w:styleId="slodku">
    <w:name w:val="line number"/>
    <w:basedOn w:val="Standardnpsmoodstavce"/>
    <w:uiPriority w:val="99"/>
    <w:semiHidden/>
    <w:unhideWhenUsed/>
    <w:rsid w:val="00D177F3"/>
  </w:style>
  <w:style w:type="character" w:styleId="Odkaznakoment">
    <w:name w:val="annotation reference"/>
    <w:basedOn w:val="Standardnpsmoodstavce"/>
    <w:uiPriority w:val="99"/>
    <w:semiHidden/>
    <w:unhideWhenUsed/>
    <w:rsid w:val="00031DE6"/>
    <w:rPr>
      <w:sz w:val="16"/>
      <w:szCs w:val="16"/>
    </w:rPr>
  </w:style>
  <w:style w:type="paragraph" w:styleId="Textkomente">
    <w:name w:val="annotation text"/>
    <w:basedOn w:val="Normln"/>
    <w:link w:val="TextkomenteChar"/>
    <w:uiPriority w:val="99"/>
    <w:unhideWhenUsed/>
    <w:rsid w:val="00031DE6"/>
    <w:pPr>
      <w:spacing w:line="240" w:lineRule="auto"/>
    </w:pPr>
    <w:rPr>
      <w:sz w:val="20"/>
      <w:szCs w:val="20"/>
    </w:rPr>
  </w:style>
  <w:style w:type="character" w:customStyle="1" w:styleId="TextkomenteChar">
    <w:name w:val="Text komentáře Char"/>
    <w:basedOn w:val="Standardnpsmoodstavce"/>
    <w:link w:val="Textkomente"/>
    <w:uiPriority w:val="99"/>
    <w:rsid w:val="00031DE6"/>
    <w:rPr>
      <w:rFonts w:ascii="Cambria" w:hAnsi="Cambria"/>
      <w:sz w:val="20"/>
      <w:szCs w:val="20"/>
    </w:rPr>
  </w:style>
  <w:style w:type="paragraph" w:styleId="Pedmtkomente">
    <w:name w:val="annotation subject"/>
    <w:basedOn w:val="Textkomente"/>
    <w:next w:val="Textkomente"/>
    <w:link w:val="PedmtkomenteChar"/>
    <w:uiPriority w:val="99"/>
    <w:semiHidden/>
    <w:unhideWhenUsed/>
    <w:rsid w:val="00031DE6"/>
    <w:rPr>
      <w:b/>
      <w:bCs/>
    </w:rPr>
  </w:style>
  <w:style w:type="character" w:customStyle="1" w:styleId="PedmtkomenteChar">
    <w:name w:val="Předmět komentáře Char"/>
    <w:basedOn w:val="TextkomenteChar"/>
    <w:link w:val="Pedmtkomente"/>
    <w:uiPriority w:val="99"/>
    <w:semiHidden/>
    <w:rsid w:val="00031DE6"/>
    <w:rPr>
      <w:rFonts w:ascii="Cambria" w:hAnsi="Cambria"/>
      <w:b/>
      <w:bCs/>
      <w:sz w:val="20"/>
      <w:szCs w:val="20"/>
    </w:rPr>
  </w:style>
  <w:style w:type="paragraph" w:styleId="Textbubliny">
    <w:name w:val="Balloon Text"/>
    <w:basedOn w:val="Normln"/>
    <w:link w:val="TextbublinyChar"/>
    <w:uiPriority w:val="99"/>
    <w:semiHidden/>
    <w:unhideWhenUsed/>
    <w:rsid w:val="00031DE6"/>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31DE6"/>
    <w:rPr>
      <w:rFonts w:ascii="Segoe UI" w:hAnsi="Segoe UI" w:cs="Segoe UI"/>
      <w:sz w:val="18"/>
      <w:szCs w:val="18"/>
    </w:rPr>
  </w:style>
  <w:style w:type="character" w:customStyle="1" w:styleId="Nevyeenzmnka2">
    <w:name w:val="Nevyřešená zmínka2"/>
    <w:basedOn w:val="Standardnpsmoodstavce"/>
    <w:uiPriority w:val="99"/>
    <w:semiHidden/>
    <w:unhideWhenUsed/>
    <w:rsid w:val="000E5EF8"/>
    <w:rPr>
      <w:color w:val="605E5C"/>
      <w:shd w:val="clear" w:color="auto" w:fill="E1DFDD"/>
    </w:rPr>
  </w:style>
  <w:style w:type="character" w:styleId="Zdraznn">
    <w:name w:val="Emphasis"/>
    <w:basedOn w:val="Standardnpsmoodstavce"/>
    <w:uiPriority w:val="20"/>
    <w:qFormat/>
    <w:rsid w:val="00F436DB"/>
    <w:rPr>
      <w:i/>
      <w:iCs/>
    </w:rPr>
  </w:style>
  <w:style w:type="paragraph" w:customStyle="1" w:styleId="Authors">
    <w:name w:val="Authors"/>
    <w:basedOn w:val="Normln"/>
    <w:qFormat/>
    <w:rsid w:val="00D43FCF"/>
    <w:pPr>
      <w:pBdr>
        <w:bottom w:val="single" w:sz="24" w:space="9" w:color="BFBFBF" w:themeColor="background1" w:themeShade="BF"/>
      </w:pBdr>
      <w:spacing w:before="240" w:after="480"/>
      <w:contextualSpacing/>
      <w:jc w:val="left"/>
    </w:pPr>
    <w:rPr>
      <w:lang w:val="en-GB"/>
    </w:rPr>
  </w:style>
  <w:style w:type="paragraph" w:customStyle="1" w:styleId="Abstract">
    <w:name w:val="Abstract"/>
    <w:basedOn w:val="Normln"/>
    <w:qFormat/>
    <w:rsid w:val="00D43FCF"/>
    <w:pPr>
      <w:ind w:left="1361" w:hanging="1361"/>
    </w:pPr>
    <w:rPr>
      <w:i/>
      <w:sz w:val="20"/>
      <w:lang w:val="en-GB"/>
    </w:rPr>
  </w:style>
  <w:style w:type="paragraph" w:customStyle="1" w:styleId="Paragraphwithfigure">
    <w:name w:val="Paragraph with figure"/>
    <w:basedOn w:val="Normln"/>
    <w:qFormat/>
    <w:rsid w:val="009B106D"/>
    <w:pPr>
      <w:keepNext/>
      <w:keepLines/>
      <w:spacing w:before="240"/>
      <w:jc w:val="center"/>
    </w:pPr>
    <w:rPr>
      <w:noProof/>
      <w:lang w:val="en-GB"/>
    </w:rPr>
  </w:style>
  <w:style w:type="numbering" w:customStyle="1" w:styleId="ListA">
    <w:name w:val="List A"/>
    <w:uiPriority w:val="99"/>
    <w:rsid w:val="009B106D"/>
    <w:pPr>
      <w:numPr>
        <w:numId w:val="12"/>
      </w:numPr>
    </w:pPr>
  </w:style>
  <w:style w:type="paragraph" w:customStyle="1" w:styleId="Heading2nonum">
    <w:name w:val="Heading 2 no num"/>
    <w:basedOn w:val="Nadpis2"/>
    <w:next w:val="Normln"/>
    <w:qFormat/>
    <w:rsid w:val="009B106D"/>
    <w:pPr>
      <w:numPr>
        <w:ilvl w:val="0"/>
        <w:numId w:val="0"/>
      </w:numPr>
    </w:pPr>
    <w:rPr>
      <w:lang w:val="en-GB"/>
    </w:rPr>
  </w:style>
  <w:style w:type="character" w:styleId="Nevyeenzmnka">
    <w:name w:val="Unresolved Mention"/>
    <w:basedOn w:val="Standardnpsmoodstavce"/>
    <w:uiPriority w:val="99"/>
    <w:semiHidden/>
    <w:unhideWhenUsed/>
    <w:rsid w:val="005727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30356">
      <w:bodyDiv w:val="1"/>
      <w:marLeft w:val="0"/>
      <w:marRight w:val="0"/>
      <w:marTop w:val="0"/>
      <w:marBottom w:val="0"/>
      <w:divBdr>
        <w:top w:val="none" w:sz="0" w:space="0" w:color="auto"/>
        <w:left w:val="none" w:sz="0" w:space="0" w:color="auto"/>
        <w:bottom w:val="none" w:sz="0" w:space="0" w:color="auto"/>
        <w:right w:val="none" w:sz="0" w:space="0" w:color="auto"/>
      </w:divBdr>
    </w:div>
    <w:div w:id="725185842">
      <w:bodyDiv w:val="1"/>
      <w:marLeft w:val="0"/>
      <w:marRight w:val="0"/>
      <w:marTop w:val="0"/>
      <w:marBottom w:val="0"/>
      <w:divBdr>
        <w:top w:val="none" w:sz="0" w:space="0" w:color="auto"/>
        <w:left w:val="none" w:sz="0" w:space="0" w:color="auto"/>
        <w:bottom w:val="none" w:sz="0" w:space="0" w:color="auto"/>
        <w:right w:val="none" w:sz="0" w:space="0" w:color="auto"/>
      </w:divBdr>
    </w:div>
    <w:div w:id="88618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547-5069.1991.tb00662.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16/j.ijnurstu.2013.01.006" TargetMode="External"/><Relationship Id="rId4" Type="http://schemas.openxmlformats.org/officeDocument/2006/relationships/settings" Target="settings.xml"/><Relationship Id="rId9" Type="http://schemas.openxmlformats.org/officeDocument/2006/relationships/hyperlink" Target="https://doi.org/10.1177/08943180223679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AD0CA388-3386-4D58-96E5-5D3C1B068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921</Words>
  <Characters>5438</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Perner's Contacts - šablona příspěvku</vt:lpstr>
    </vt:vector>
  </TitlesOfParts>
  <Manager>kristina.kabickova@upce.cz</Manager>
  <Company>Univerzita Pardubice</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Perner's Contacts - šablona příspěvku</dc:title>
  <dc:subject/>
  <dc:creator>Horakova Denisa</dc:creator>
  <cp:keywords/>
  <dc:description/>
  <cp:lastModifiedBy>Ferjenčíková Kristýna</cp:lastModifiedBy>
  <cp:revision>4</cp:revision>
  <cp:lastPrinted>2021-10-06T12:50:00Z</cp:lastPrinted>
  <dcterms:created xsi:type="dcterms:W3CDTF">2025-05-29T13:27:00Z</dcterms:created>
  <dcterms:modified xsi:type="dcterms:W3CDTF">2025-06-02T07:22:00Z</dcterms:modified>
</cp:coreProperties>
</file>